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033" w:rsidRDefault="009A4F7A">
      <w:r>
        <w:rPr>
          <w:lang w:eastAsia="es-H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1373505</wp:posOffset>
            </wp:positionH>
            <wp:positionV relativeFrom="margin">
              <wp:posOffset>-266065</wp:posOffset>
            </wp:positionV>
            <wp:extent cx="2532380" cy="908050"/>
            <wp:effectExtent l="0" t="0" r="1270" b="6350"/>
            <wp:wrapSquare wrapText="bothSides"/>
            <wp:docPr id="1" name="Imagen 1" descr="C:\Users\kalvarenga\Desktop\LOGOS OFICIALES\Logotipo de Comunicaciones y Estrategia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varenga\Desktop\LOGOS OFICIALES\Logotipo de Comunicaciones y Estrategia_HORIZONT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033" w:rsidRDefault="00C77033"/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ectPr w:rsidR="00DE64F2" w:rsidSect="00682338">
          <w:type w:val="continuous"/>
          <w:pgSz w:w="12240" w:h="15840"/>
          <w:pgMar w:top="1417" w:right="1701" w:bottom="1417" w:left="1701" w:header="708" w:footer="708" w:gutter="0"/>
          <w:pgBorders w:offsetFrom="page">
            <w:top w:val="double" w:sz="4" w:space="24" w:color="002060"/>
            <w:left w:val="double" w:sz="4" w:space="24" w:color="002060"/>
            <w:bottom w:val="double" w:sz="4" w:space="24" w:color="002060"/>
            <w:right w:val="double" w:sz="4" w:space="24" w:color="002060"/>
          </w:pgBorders>
          <w:cols w:num="2" w:space="708"/>
          <w:docGrid w:linePitch="360"/>
        </w:sect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Nota de prensa </w:t>
      </w:r>
    </w:p>
    <w:p w:rsidR="00C70DF1" w:rsidRDefault="00C70DF1" w:rsidP="00C27E75">
      <w:pPr>
        <w:pStyle w:val="Sinespaciado"/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454FA6" w:rsidRPr="00454FA6" w:rsidRDefault="00454FA6" w:rsidP="00454FA6">
      <w:pPr>
        <w:pStyle w:val="yiv3057024497msonormal"/>
        <w:jc w:val="center"/>
        <w:rPr>
          <w:rFonts w:asciiTheme="majorHAnsi" w:hAnsiTheme="majorHAnsi"/>
          <w:b/>
          <w:color w:val="002060"/>
          <w:sz w:val="28"/>
          <w:szCs w:val="28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54FA6">
        <w:rPr>
          <w:rFonts w:asciiTheme="majorHAnsi" w:hAnsiTheme="majorHAnsi"/>
          <w:b/>
          <w:bCs/>
          <w:color w:val="002060"/>
          <w:sz w:val="28"/>
          <w:szCs w:val="28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Presidente Hernández conocerá experiencia de Panamá para fomentar vivienda, turismo y agro</w:t>
      </w:r>
    </w:p>
    <w:p w:rsidR="00454FA6" w:rsidRPr="00454FA6" w:rsidRDefault="002241AD" w:rsidP="00454FA6">
      <w:pPr>
        <w:pStyle w:val="yiv3057024497msonormal"/>
        <w:jc w:val="center"/>
        <w:rPr>
          <w:rFonts w:asciiTheme="majorHAnsi" w:hAnsiTheme="majorHAnsi"/>
          <w:b/>
          <w:color w:val="002060"/>
          <w:sz w:val="28"/>
          <w:szCs w:val="28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/>
          <w:b/>
          <w:noProof/>
          <w:color w:val="00206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5610225" cy="3857625"/>
            <wp:effectExtent l="0" t="0" r="9525" b="9525"/>
            <wp:docPr id="2" name="Imagen 2" descr="C:\Users\Comunicacio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nicacion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4FA6" w:rsidRPr="00454FA6" w:rsidRDefault="00454FA6" w:rsidP="00454FA6">
      <w:pPr>
        <w:pStyle w:val="yiv3057024497msonormal"/>
        <w:jc w:val="both"/>
        <w:rPr>
          <w:rFonts w:asciiTheme="majorHAnsi" w:hAnsiTheme="majorHAnsi"/>
          <w:lang w:val="es-US"/>
        </w:rPr>
      </w:pPr>
      <w:r w:rsidRPr="00454FA6">
        <w:rPr>
          <w:rFonts w:asciiTheme="majorHAnsi" w:hAnsiTheme="majorHAnsi"/>
          <w:b/>
          <w:bCs/>
          <w:lang w:val="es-US"/>
        </w:rPr>
        <w:t xml:space="preserve">Tegucigalpa, 16 de octubre.- </w:t>
      </w:r>
      <w:r w:rsidRPr="00454FA6">
        <w:rPr>
          <w:rFonts w:asciiTheme="majorHAnsi" w:hAnsiTheme="majorHAnsi"/>
          <w:lang w:val="es-US"/>
        </w:rPr>
        <w:t>Conocer una ley que deriva en la construcción de vivienda social y el fortalecimiento del turismo y el agro, será parte fundamental de la agenda que el presidente Juan Orlando Hernández, sostendrá el próximo miércoles en su visita oficial a Panamá.</w:t>
      </w:r>
    </w:p>
    <w:p w:rsidR="00454FA6" w:rsidRPr="00454FA6" w:rsidRDefault="00454FA6" w:rsidP="00454FA6">
      <w:pPr>
        <w:pStyle w:val="yiv3057024497msonormal"/>
        <w:jc w:val="both"/>
        <w:rPr>
          <w:rFonts w:asciiTheme="majorHAnsi" w:hAnsiTheme="majorHAnsi"/>
          <w:lang w:val="es-US"/>
        </w:rPr>
      </w:pPr>
      <w:r w:rsidRPr="00454FA6">
        <w:rPr>
          <w:rFonts w:asciiTheme="majorHAnsi" w:hAnsiTheme="majorHAnsi"/>
          <w:lang w:val="es-US"/>
        </w:rPr>
        <w:t>La visita, durante la cual se reunirá con su homólogo de Panamá, Juan Carlos Varela, fue anunciada hoy por el mandatario hondureño en una conferencia de  prensa efectuada en Casa Presidencial.</w:t>
      </w:r>
    </w:p>
    <w:p w:rsidR="00454FA6" w:rsidRPr="00454FA6" w:rsidRDefault="00454FA6" w:rsidP="00454FA6">
      <w:pPr>
        <w:pStyle w:val="yiv3057024497msonormal"/>
        <w:jc w:val="both"/>
        <w:rPr>
          <w:rFonts w:asciiTheme="majorHAnsi" w:hAnsiTheme="majorHAnsi"/>
          <w:lang w:val="es-US"/>
        </w:rPr>
      </w:pPr>
      <w:r w:rsidRPr="00454FA6">
        <w:rPr>
          <w:rFonts w:asciiTheme="majorHAnsi" w:hAnsiTheme="majorHAnsi"/>
          <w:lang w:val="es-US"/>
        </w:rPr>
        <w:t xml:space="preserve">“Vamos a Panamá a conocer una ley y los procesos que se derivan de la misma, la que podría ser clave para levantar más la economía de Honduras, particularmente </w:t>
      </w:r>
      <w:r w:rsidRPr="00454FA6">
        <w:rPr>
          <w:rFonts w:asciiTheme="majorHAnsi" w:hAnsiTheme="majorHAnsi"/>
          <w:lang w:val="es-US"/>
        </w:rPr>
        <w:lastRenderedPageBreak/>
        <w:t>levantar más la construcción de vivienda social para los hondureños”, expresó el presidente de la República.</w:t>
      </w:r>
    </w:p>
    <w:p w:rsidR="00454FA6" w:rsidRPr="00454FA6" w:rsidRDefault="00454FA6" w:rsidP="00454FA6">
      <w:pPr>
        <w:pStyle w:val="yiv3057024497msonormal"/>
        <w:jc w:val="both"/>
        <w:rPr>
          <w:rFonts w:asciiTheme="majorHAnsi" w:hAnsiTheme="majorHAnsi"/>
          <w:lang w:val="es-US"/>
        </w:rPr>
      </w:pPr>
      <w:r w:rsidRPr="00454FA6">
        <w:rPr>
          <w:rFonts w:asciiTheme="majorHAnsi" w:hAnsiTheme="majorHAnsi"/>
          <w:lang w:val="es-US"/>
        </w:rPr>
        <w:t>Explicó que ese beneficio iría dirigido a quienes tienen ingresos de medio, a cuatro y hasta seis salarios mínimos, “para que puedan tener acceso a préstamos especiales y tener su propia vivienda y pagarla a 20 y hasta 30 años” de plazo, detalló.</w:t>
      </w:r>
    </w:p>
    <w:p w:rsidR="00454FA6" w:rsidRPr="00454FA6" w:rsidRDefault="00454FA6" w:rsidP="00454FA6">
      <w:pPr>
        <w:pStyle w:val="yiv3057024497msonormal"/>
        <w:jc w:val="both"/>
        <w:rPr>
          <w:rFonts w:asciiTheme="majorHAnsi" w:hAnsiTheme="majorHAnsi"/>
          <w:lang w:val="es-US"/>
        </w:rPr>
      </w:pPr>
      <w:r w:rsidRPr="00454FA6">
        <w:rPr>
          <w:rFonts w:asciiTheme="majorHAnsi" w:hAnsiTheme="majorHAnsi"/>
          <w:lang w:val="es-US"/>
        </w:rPr>
        <w:t>Así lograrán “no estar pagando la misma cuota en alquiler, que podría ser la cuota para pagar su propia casa”, prosiguió.</w:t>
      </w:r>
    </w:p>
    <w:p w:rsidR="00454FA6" w:rsidRPr="00454FA6" w:rsidRDefault="00454FA6" w:rsidP="00454FA6">
      <w:pPr>
        <w:pStyle w:val="yiv3057024497msonormal"/>
        <w:jc w:val="both"/>
        <w:rPr>
          <w:rFonts w:asciiTheme="majorHAnsi" w:hAnsiTheme="majorHAnsi"/>
          <w:lang w:val="es-US"/>
        </w:rPr>
      </w:pPr>
      <w:r w:rsidRPr="00454FA6">
        <w:rPr>
          <w:rFonts w:asciiTheme="majorHAnsi" w:hAnsiTheme="majorHAnsi"/>
          <w:b/>
          <w:bCs/>
          <w:lang w:val="es-US"/>
        </w:rPr>
        <w:t>Agro y turismo</w:t>
      </w:r>
    </w:p>
    <w:p w:rsidR="00454FA6" w:rsidRPr="00454FA6" w:rsidRDefault="00454FA6" w:rsidP="00454FA6">
      <w:pPr>
        <w:pStyle w:val="yiv3057024497msonormal"/>
        <w:jc w:val="both"/>
        <w:rPr>
          <w:rFonts w:asciiTheme="majorHAnsi" w:hAnsiTheme="majorHAnsi"/>
          <w:lang w:val="es-US"/>
        </w:rPr>
      </w:pPr>
      <w:r w:rsidRPr="00454FA6">
        <w:rPr>
          <w:rFonts w:asciiTheme="majorHAnsi" w:hAnsiTheme="majorHAnsi"/>
          <w:lang w:val="es-US"/>
        </w:rPr>
        <w:t>“También vamos a impulsar el tema de lo que significa el agro y el turismo; en Panamá existe una legislación que permite crear un fondo especial para financiar sectores  como el agro y como la construcción de viviendas”, agregó el mandatario.</w:t>
      </w:r>
    </w:p>
    <w:p w:rsidR="00454FA6" w:rsidRPr="00454FA6" w:rsidRDefault="00454FA6" w:rsidP="00454FA6">
      <w:pPr>
        <w:pStyle w:val="yiv3057024497msonormal"/>
        <w:jc w:val="both"/>
        <w:rPr>
          <w:rFonts w:asciiTheme="majorHAnsi" w:hAnsiTheme="majorHAnsi"/>
          <w:lang w:val="es-US"/>
        </w:rPr>
      </w:pPr>
      <w:r w:rsidRPr="00454FA6">
        <w:rPr>
          <w:rFonts w:asciiTheme="majorHAnsi" w:hAnsiTheme="majorHAnsi"/>
          <w:lang w:val="es-US"/>
        </w:rPr>
        <w:t>“Vamos a conocer esa experiencia y eso nos puede permitir tener acceso a más de 3,000 millones de lempiras por año, más el dinero que tiene Firsa, Convivienda y Banhprovi, podemos llegar a construir un fondo especial combinado de casi 9,000 millones de lempiras”, pormenorizó Hernández.</w:t>
      </w:r>
    </w:p>
    <w:p w:rsidR="00D96183" w:rsidRPr="00454FA6" w:rsidRDefault="00454FA6" w:rsidP="00454FA6">
      <w:pPr>
        <w:pStyle w:val="yiv1974587408msonormal"/>
        <w:jc w:val="both"/>
        <w:rPr>
          <w:rFonts w:asciiTheme="majorHAnsi" w:hAnsiTheme="majorHAnsi"/>
          <w:lang w:val="es-US"/>
        </w:rPr>
      </w:pPr>
      <w:r w:rsidRPr="00454FA6">
        <w:rPr>
          <w:rFonts w:asciiTheme="majorHAnsi" w:hAnsiTheme="majorHAnsi"/>
          <w:lang w:val="es-US"/>
        </w:rPr>
        <w:t>Esos créditos podrían tener un amplio plazo de pago de hasta 30 años, para vivienda, para turismo y para el agro, “porque lamentablemente la banca privada hondureña no siempre ha impulsado esos sectores como debería”, puntualizó el titular del Poder Ejecutivo.</w:t>
      </w:r>
    </w:p>
    <w:sectPr w:rsidR="00D96183" w:rsidRPr="00454FA6" w:rsidSect="00DE64F2">
      <w:type w:val="continuous"/>
      <w:pgSz w:w="12240" w:h="15840"/>
      <w:pgMar w:top="1417" w:right="1701" w:bottom="1417" w:left="1701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75AB8"/>
    <w:multiLevelType w:val="hybridMultilevel"/>
    <w:tmpl w:val="1384325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C7937"/>
    <w:multiLevelType w:val="hybridMultilevel"/>
    <w:tmpl w:val="1FB0E2D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A15F5B"/>
    <w:multiLevelType w:val="hybridMultilevel"/>
    <w:tmpl w:val="E3CA627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D1116F"/>
    <w:multiLevelType w:val="hybridMultilevel"/>
    <w:tmpl w:val="1B5AAE9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370EAC"/>
    <w:multiLevelType w:val="hybridMultilevel"/>
    <w:tmpl w:val="37D0A2E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FE48AA"/>
    <w:multiLevelType w:val="hybridMultilevel"/>
    <w:tmpl w:val="77AED44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611D52"/>
    <w:multiLevelType w:val="hybridMultilevel"/>
    <w:tmpl w:val="11322BF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033"/>
    <w:rsid w:val="000007CA"/>
    <w:rsid w:val="000627EE"/>
    <w:rsid w:val="000B0694"/>
    <w:rsid w:val="0011586C"/>
    <w:rsid w:val="00141EB1"/>
    <w:rsid w:val="001B191A"/>
    <w:rsid w:val="001B2676"/>
    <w:rsid w:val="002015EF"/>
    <w:rsid w:val="00210472"/>
    <w:rsid w:val="002241AD"/>
    <w:rsid w:val="002C1503"/>
    <w:rsid w:val="0030606B"/>
    <w:rsid w:val="00453B1B"/>
    <w:rsid w:val="00454FA6"/>
    <w:rsid w:val="004E2C2C"/>
    <w:rsid w:val="00502586"/>
    <w:rsid w:val="005C32F6"/>
    <w:rsid w:val="00676FBB"/>
    <w:rsid w:val="00682338"/>
    <w:rsid w:val="006829F9"/>
    <w:rsid w:val="007B658D"/>
    <w:rsid w:val="007F1D72"/>
    <w:rsid w:val="00850518"/>
    <w:rsid w:val="008D0376"/>
    <w:rsid w:val="00983F38"/>
    <w:rsid w:val="009A3CAA"/>
    <w:rsid w:val="009A4F7A"/>
    <w:rsid w:val="00A0179E"/>
    <w:rsid w:val="00A82A96"/>
    <w:rsid w:val="00B33366"/>
    <w:rsid w:val="00C2347E"/>
    <w:rsid w:val="00C27E75"/>
    <w:rsid w:val="00C70DF1"/>
    <w:rsid w:val="00C77033"/>
    <w:rsid w:val="00C95BFC"/>
    <w:rsid w:val="00D26CC9"/>
    <w:rsid w:val="00D55AB2"/>
    <w:rsid w:val="00D73FB5"/>
    <w:rsid w:val="00D80709"/>
    <w:rsid w:val="00D96183"/>
    <w:rsid w:val="00DA1023"/>
    <w:rsid w:val="00DE64F2"/>
    <w:rsid w:val="00E711E7"/>
    <w:rsid w:val="00F93E69"/>
    <w:rsid w:val="00FF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A91AAF-3A45-49AF-A061-12715C0CF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033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1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msonormal">
    <w:name w:val="yiv1384020582msonormal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">
    <w:name w:val="yiv1384020582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character" w:customStyle="1" w:styleId="apple-converted-space">
    <w:name w:val="apple-converted-space"/>
    <w:basedOn w:val="Fuentedeprrafopredeter"/>
    <w:rsid w:val="009A3CAA"/>
  </w:style>
  <w:style w:type="paragraph" w:styleId="Sinespaciado">
    <w:name w:val="No Spacing"/>
    <w:uiPriority w:val="1"/>
    <w:qFormat/>
    <w:rsid w:val="00C27E75"/>
    <w:pPr>
      <w:spacing w:after="0" w:line="240" w:lineRule="auto"/>
    </w:pPr>
    <w:rPr>
      <w:noProof/>
    </w:rPr>
  </w:style>
  <w:style w:type="paragraph" w:styleId="Prrafodelista">
    <w:name w:val="List Paragraph"/>
    <w:basedOn w:val="Normal"/>
    <w:uiPriority w:val="34"/>
    <w:qFormat/>
    <w:rsid w:val="00A82A96"/>
    <w:pPr>
      <w:ind w:left="720"/>
      <w:contextualSpacing/>
    </w:pPr>
  </w:style>
  <w:style w:type="paragraph" w:customStyle="1" w:styleId="yiv1831155215msonormal">
    <w:name w:val="yiv1831155215msonormal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831155215gmail-msolistparagraph">
    <w:name w:val="yiv1831155215gmail-msolistparagraph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565952200msonormal">
    <w:name w:val="yiv0565952200msonormal"/>
    <w:basedOn w:val="Normal"/>
    <w:rsid w:val="00453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652815178msonormal">
    <w:name w:val="yiv0652815178msonormal"/>
    <w:basedOn w:val="Normal"/>
    <w:rsid w:val="001B2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8525262598msonormal">
    <w:name w:val="yiv8525262598msonormal"/>
    <w:basedOn w:val="Normal"/>
    <w:rsid w:val="00D96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974587408msonormal">
    <w:name w:val="yiv1974587408msonormal"/>
    <w:basedOn w:val="Normal"/>
    <w:rsid w:val="00682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4777522860msonormal">
    <w:name w:val="yiv4777522860msonormal"/>
    <w:basedOn w:val="Normal"/>
    <w:rsid w:val="000B0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3057024497msonormal">
    <w:name w:val="yiv3057024497msonormal"/>
    <w:basedOn w:val="Normal"/>
    <w:rsid w:val="00454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0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3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73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3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1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87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637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623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68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443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458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939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5096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2735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1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0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25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42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29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70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526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43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183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45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8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1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10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48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771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51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420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08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78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4785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1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35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0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53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8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18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36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1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617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870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9189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8250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9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3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5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62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74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6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788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3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462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771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467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904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5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4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4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8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18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02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1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5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88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26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18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830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604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760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4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30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12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70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485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2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19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462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173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311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110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2818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54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3850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20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6520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8210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92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811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844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3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8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2324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2307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40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67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7700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1960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5039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116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82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3054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5917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4641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7572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40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0084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545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73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5394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5646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6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164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66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718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513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185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5035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5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76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01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45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18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05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9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11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00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580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7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9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6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8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26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5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47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70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0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285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590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158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513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311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2499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462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7973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3304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36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249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736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225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6838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8113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6717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9253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2655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9045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2201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8109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7308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19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530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083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635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046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0418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4856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5713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595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5995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8002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5530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175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1390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177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1135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730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4363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2137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4719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25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0971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724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7844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1790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8770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3317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6502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1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9332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5070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1961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403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0098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054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9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0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19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44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332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633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925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232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3644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1479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9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7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7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16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459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50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394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57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204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64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032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537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1787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169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8674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541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71978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0325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78195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8426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48632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64521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2042932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4900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1613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8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4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2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0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76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80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2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169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5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635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881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945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091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557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6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6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03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91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66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9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43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184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011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34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00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980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4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7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8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0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08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34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53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9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1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75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27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59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05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0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0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9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7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82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43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039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244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55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265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450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3395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3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7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8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97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7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43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408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481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758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652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5313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6508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573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7480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4799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0165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866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312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C. Alvarenga Abrego</dc:creator>
  <cp:lastModifiedBy>Comunicacion</cp:lastModifiedBy>
  <cp:revision>3</cp:revision>
  <cp:lastPrinted>2017-03-17T15:07:00Z</cp:lastPrinted>
  <dcterms:created xsi:type="dcterms:W3CDTF">2017-10-17T14:45:00Z</dcterms:created>
  <dcterms:modified xsi:type="dcterms:W3CDTF">2017-10-17T16:45:00Z</dcterms:modified>
</cp:coreProperties>
</file>