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994247" w:rsidRDefault="00994247" w:rsidP="00994247">
      <w:pPr>
        <w:spacing w:after="0" w:line="240" w:lineRule="auto"/>
        <w:jc w:val="center"/>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94247">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urge al Congreso aprobar matrícula consular y anuncia más reformas en servicio exterior</w:t>
      </w:r>
    </w:p>
    <w:p w:rsidR="00D84836" w:rsidRDefault="00D84836" w:rsidP="00994247">
      <w:pPr>
        <w:spacing w:after="0" w:line="240" w:lineRule="auto"/>
        <w:jc w:val="center"/>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bCs/>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495675"/>
            <wp:effectExtent l="0" t="0" r="9525" b="9525"/>
            <wp:docPr id="2" name="Imagen 2" descr="C:\Users\Comunicacion\Desktop\PDTE JO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PDTE JOHA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495675"/>
                    </a:xfrm>
                    <a:prstGeom prst="rect">
                      <a:avLst/>
                    </a:prstGeom>
                    <a:noFill/>
                    <a:ln>
                      <a:noFill/>
                    </a:ln>
                  </pic:spPr>
                </pic:pic>
              </a:graphicData>
            </a:graphic>
          </wp:inline>
        </w:drawing>
      </w:r>
      <w:bookmarkStart w:id="0" w:name="_GoBack"/>
      <w:bookmarkEnd w:id="0"/>
    </w:p>
    <w:p w:rsidR="00994247" w:rsidRPr="00994247" w:rsidRDefault="00994247" w:rsidP="00994247">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 </w:t>
      </w:r>
    </w:p>
    <w:p w:rsidR="00994247" w:rsidRPr="00994247" w:rsidRDefault="00994247" w:rsidP="00994247">
      <w:pPr>
        <w:pStyle w:val="Prrafodelista"/>
        <w:numPr>
          <w:ilvl w:val="0"/>
          <w:numId w:val="4"/>
        </w:numPr>
        <w:spacing w:after="0" w:line="240" w:lineRule="auto"/>
        <w:jc w:val="both"/>
        <w:rPr>
          <w:rFonts w:asciiTheme="majorHAnsi" w:eastAsia="Times New Roman" w:hAnsiTheme="majorHAnsi" w:cs="Times New Roman"/>
          <w:noProof w:val="0"/>
          <w:color w:val="002060"/>
          <w:lang w:val="es-US" w:eastAsia="es-HN"/>
        </w:rPr>
      </w:pPr>
      <w:r w:rsidRPr="00994247">
        <w:rPr>
          <w:rFonts w:asciiTheme="majorHAnsi" w:eastAsia="Times New Roman" w:hAnsiTheme="majorHAnsi" w:cs="Times New Roman"/>
          <w:noProof w:val="0"/>
          <w:color w:val="002060"/>
          <w:lang w:val="es-US" w:eastAsia="es-HN"/>
        </w:rPr>
        <w:t>El mandatario dice que no descarta realizar visitas sorpresas a los consulados.</w:t>
      </w:r>
    </w:p>
    <w:p w:rsidR="00994247" w:rsidRPr="00994247" w:rsidRDefault="00994247" w:rsidP="00994247">
      <w:pPr>
        <w:pStyle w:val="Prrafodelista"/>
        <w:numPr>
          <w:ilvl w:val="0"/>
          <w:numId w:val="4"/>
        </w:numPr>
        <w:spacing w:after="0" w:line="240" w:lineRule="auto"/>
        <w:jc w:val="both"/>
        <w:rPr>
          <w:rFonts w:asciiTheme="majorHAnsi" w:eastAsia="Times New Roman" w:hAnsiTheme="majorHAnsi" w:cs="Times New Roman"/>
          <w:noProof w:val="0"/>
          <w:color w:val="002060"/>
          <w:lang w:val="es-US" w:eastAsia="es-HN"/>
        </w:rPr>
      </w:pPr>
      <w:r w:rsidRPr="00994247">
        <w:rPr>
          <w:rFonts w:asciiTheme="majorHAnsi" w:eastAsia="Times New Roman" w:hAnsiTheme="majorHAnsi" w:cs="Times New Roman"/>
          <w:noProof w:val="0"/>
          <w:color w:val="002060"/>
          <w:lang w:val="es-US" w:eastAsia="es-HN"/>
        </w:rPr>
        <w:t>Señala que desde hace meses se lleva a cabo una investigación exhaustiva y discreta del nivel de atención a los migrantes.</w:t>
      </w:r>
    </w:p>
    <w:p w:rsidR="00994247" w:rsidRPr="00994247" w:rsidRDefault="00994247" w:rsidP="00994247">
      <w:pPr>
        <w:pStyle w:val="Prrafodelista"/>
        <w:numPr>
          <w:ilvl w:val="0"/>
          <w:numId w:val="4"/>
        </w:numPr>
        <w:spacing w:after="0" w:line="240" w:lineRule="auto"/>
        <w:jc w:val="both"/>
        <w:rPr>
          <w:rFonts w:asciiTheme="majorHAnsi" w:eastAsia="Times New Roman" w:hAnsiTheme="majorHAnsi" w:cs="Times New Roman"/>
          <w:noProof w:val="0"/>
          <w:color w:val="002060"/>
          <w:lang w:val="es-US" w:eastAsia="es-HN"/>
        </w:rPr>
      </w:pPr>
      <w:r w:rsidRPr="00994247">
        <w:rPr>
          <w:rFonts w:asciiTheme="majorHAnsi" w:eastAsia="Times New Roman" w:hAnsiTheme="majorHAnsi" w:cs="Times New Roman"/>
          <w:noProof w:val="0"/>
          <w:color w:val="002060"/>
          <w:lang w:val="es-US" w:eastAsia="es-HN"/>
        </w:rPr>
        <w:t>Recalca que su misión es que los hondureños en el exterior reciban un trato digno, oportuno y eficiente en cada sede diplomática hondureña.</w:t>
      </w:r>
    </w:p>
    <w:p w:rsidR="00994247" w:rsidRPr="00994247" w:rsidRDefault="00994247" w:rsidP="00994247">
      <w:pPr>
        <w:spacing w:after="0" w:line="240" w:lineRule="auto"/>
        <w:jc w:val="both"/>
        <w:rPr>
          <w:rFonts w:asciiTheme="majorHAnsi" w:eastAsia="Times New Roman" w:hAnsiTheme="majorHAnsi" w:cs="Times New Roman"/>
          <w:noProof w:val="0"/>
          <w:color w:val="002060"/>
          <w:lang w:val="es-US" w:eastAsia="es-HN"/>
        </w:rPr>
      </w:pPr>
    </w:p>
    <w:p w:rsidR="00994247" w:rsidRDefault="00994247" w:rsidP="00994247">
      <w:pPr>
        <w:spacing w:after="0" w:line="240" w:lineRule="auto"/>
        <w:jc w:val="both"/>
        <w:rPr>
          <w:rFonts w:asciiTheme="majorHAnsi" w:eastAsia="Times New Roman" w:hAnsiTheme="majorHAnsi" w:cs="Times New Roman"/>
          <w:b/>
          <w:bCs/>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b/>
          <w:bCs/>
          <w:noProof w:val="0"/>
          <w:lang w:val="es-US" w:eastAsia="es-HN"/>
        </w:rPr>
        <w:t>Tegucigalpa, 8 de octubre</w:t>
      </w:r>
      <w:r w:rsidRPr="00994247">
        <w:rPr>
          <w:rFonts w:asciiTheme="majorHAnsi" w:eastAsia="Times New Roman" w:hAnsiTheme="majorHAnsi" w:cs="Times New Roman"/>
          <w:noProof w:val="0"/>
          <w:lang w:val="es-US" w:eastAsia="es-HN"/>
        </w:rPr>
        <w:t>. La aprobación de la matrícula consular fue urgida hoy al Congreso Nacional por el presidente Juan Orlando Hernández, quien anunció más reformas en el servicio exterior a fin de mejorar la atención a los migrantes hondureños en Estados Unidos, para lo cual se está haciendo una investigación.</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lastRenderedPageBreak/>
        <w:t>“Ese es otro de los grandes desafíos: generar un verdadero servicio consular para que se atienda de manera digna, pronta y efectiva a nuestra gente a nuestros hermanos hondureños”, remarcó Hernández en comunicación con Radio América.</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Indicó que el proceso del ID Consular ya se inició y se encuentra en el proceso de aprobación en el Congreso Nacional.</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Asimismo, dijo que se encuentra en trámite de aprobación, lo cual también urgió al Congreso, la fusión del Banco Nacional de Desarrollo Agrícola (Banadesa) con el Banco Hondureño para la Producción y la Vivienda (Banhprovi), para convertirlo en una entidad bancaria de primer piso.</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Detalló que mañana domingo se estará reuniendo con representantes del Congreso Nacional para abordar esa temática a fin de que se apruebe lo antes posible.</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Al no estar aprobado, “no puede iniciarse el proceso de emisión de ID Consular  o cédula de hondureños en el exterior que les dé acceso a abrir sus cuentas de bancos, obtener  sus licencias, suscribir contratos de arrendamiento y alquiler, entre otros”, refirió.</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“No se puede” beneficiar a esos hondureños sin que antes el Congreso haya aprobado el contrato con la empresa de Canadá que es la especialista en llevar a cabo ese proyecto, pormenorizó.</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“El tema de la ID Consular está en la agenda nuestra, solo necesitamos la autorización del Congreso Nacional, ya que como Poder Ejecutivo no tenemos la suficiente autoridad para echarlo a andar, pero lo vamos a desarrollar”,  puntualizó.</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b/>
          <w:bCs/>
          <w:noProof w:val="0"/>
          <w:lang w:val="es-US" w:eastAsia="es-HN"/>
        </w:rPr>
        <w:t>Reformas consulares</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El gobernante señaló que desde que inició su Gobierno se decidió la sustitución de la mayoría de los cónsules, porque ha habido la costumbre de un mal manejo del tema consular.</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Ese problema llevó consigo el impulsar la reforma en el servicio exterior, pues “no tienen por qué haber gente pagando con dinero en efectivo en los consulados, funcionarios u organización que se haga pasar como de apoyo a los migrantes, sino que directamente a los bancos”, manifestó.</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“Tiene que ser en los bancos, porque es transparente y es digno, como debe de ser; luego venimos con un nuevo servicio de atención a la gente y eso tiene que ver con que el servidor público tiene que atender a la gente de la mejor forma”, acotó.</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Hernández indicó que “nosotros somos mandaderos de la gente; por lo tanto, tenemos que hacer los mandados bien hechos”.</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En ese sentido, expresó que no descarta realizar visitas sorpresas a los consulados y, a la vez, informó que desde hace varios meses se ha realizado una investigación “muy discretamente”, “muy en privado”, por parte de personal que “no pertenece a ningún consulado de Honduras, sino que están llegando a filmar y a tomar fotografías para preguntarle a la gente: ¿cómo los han atendido?"</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lastRenderedPageBreak/>
        <w:t>Incluso, señaló que dialogarán con algunos funcionarios para preguntarles sobre el nivel de atención en los consulados.</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“Ya estamos procesando esos informes  para tomar medidas. Si nosotros, a nivel personal, yo le dedico prácticamente de lunes a domingo, un servicio de visita, de atención personalizada a la gente, por ejemplo: en las ventanillas de los hospitales, en los transportes públicos y en las construcciones de las obras de infraestructura para constatar el avance de las mismas”, subrayó.</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Entonces, “¿por qué no tienen que cambiar de actitud los empleados públicos?, si todos somos iguales. La razón de ser de un empleado en un consulado es representar de la mejor forma a Honduras, atendiendo con calidez, prontitud, efectividad, cariño y respeto al  hondureño”, agregó.</w:t>
      </w: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p>
    <w:p w:rsidR="00994247" w:rsidRPr="00994247" w:rsidRDefault="00994247" w:rsidP="00994247">
      <w:pPr>
        <w:spacing w:after="0" w:line="240" w:lineRule="auto"/>
        <w:jc w:val="both"/>
        <w:rPr>
          <w:rFonts w:asciiTheme="majorHAnsi" w:eastAsia="Times New Roman" w:hAnsiTheme="majorHAnsi" w:cs="Times New Roman"/>
          <w:noProof w:val="0"/>
          <w:lang w:val="es-US" w:eastAsia="es-HN"/>
        </w:rPr>
      </w:pPr>
      <w:r w:rsidRPr="00994247">
        <w:rPr>
          <w:rFonts w:asciiTheme="majorHAnsi" w:eastAsia="Times New Roman" w:hAnsiTheme="majorHAnsi" w:cs="Times New Roman"/>
          <w:noProof w:val="0"/>
          <w:lang w:val="es-US" w:eastAsia="es-HN"/>
        </w:rPr>
        <w:t>Esa es su misión y “estaremos permanentemente (atentos para) afianzar la atención efectiva a la gente”, concluyó el presidente Hernández.</w:t>
      </w:r>
    </w:p>
    <w:p w:rsidR="00C2347E" w:rsidRPr="00994247" w:rsidRDefault="00C2347E" w:rsidP="00994247">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994247"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6113ABB"/>
    <w:multiLevelType w:val="hybridMultilevel"/>
    <w:tmpl w:val="A588CDB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994247"/>
    <w:rsid w:val="009A3CAA"/>
    <w:rsid w:val="009A4F7A"/>
    <w:rsid w:val="00A0179E"/>
    <w:rsid w:val="00A82A96"/>
    <w:rsid w:val="00B33366"/>
    <w:rsid w:val="00C2347E"/>
    <w:rsid w:val="00C27E75"/>
    <w:rsid w:val="00C70DF1"/>
    <w:rsid w:val="00C77033"/>
    <w:rsid w:val="00D73FB5"/>
    <w:rsid w:val="00D84836"/>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BF175-3645-4DA0-A45D-9CFEDB50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568780">
      <w:bodyDiv w:val="1"/>
      <w:marLeft w:val="0"/>
      <w:marRight w:val="0"/>
      <w:marTop w:val="0"/>
      <w:marBottom w:val="0"/>
      <w:divBdr>
        <w:top w:val="none" w:sz="0" w:space="0" w:color="auto"/>
        <w:left w:val="none" w:sz="0" w:space="0" w:color="auto"/>
        <w:bottom w:val="none" w:sz="0" w:space="0" w:color="auto"/>
        <w:right w:val="none" w:sz="0" w:space="0" w:color="auto"/>
      </w:divBdr>
      <w:divsChild>
        <w:div w:id="285544032">
          <w:marLeft w:val="0"/>
          <w:marRight w:val="0"/>
          <w:marTop w:val="0"/>
          <w:marBottom w:val="0"/>
          <w:divBdr>
            <w:top w:val="none" w:sz="0" w:space="0" w:color="auto"/>
            <w:left w:val="none" w:sz="0" w:space="0" w:color="auto"/>
            <w:bottom w:val="none" w:sz="0" w:space="0" w:color="auto"/>
            <w:right w:val="none" w:sz="0" w:space="0" w:color="auto"/>
          </w:divBdr>
          <w:divsChild>
            <w:div w:id="2122383424">
              <w:marLeft w:val="0"/>
              <w:marRight w:val="0"/>
              <w:marTop w:val="0"/>
              <w:marBottom w:val="0"/>
              <w:divBdr>
                <w:top w:val="none" w:sz="0" w:space="0" w:color="auto"/>
                <w:left w:val="none" w:sz="0" w:space="0" w:color="auto"/>
                <w:bottom w:val="none" w:sz="0" w:space="0" w:color="auto"/>
                <w:right w:val="none" w:sz="0" w:space="0" w:color="auto"/>
              </w:divBdr>
              <w:divsChild>
                <w:div w:id="1358123377">
                  <w:marLeft w:val="0"/>
                  <w:marRight w:val="0"/>
                  <w:marTop w:val="0"/>
                  <w:marBottom w:val="0"/>
                  <w:divBdr>
                    <w:top w:val="none" w:sz="0" w:space="0" w:color="auto"/>
                    <w:left w:val="none" w:sz="0" w:space="0" w:color="auto"/>
                    <w:bottom w:val="none" w:sz="0" w:space="0" w:color="auto"/>
                    <w:right w:val="none" w:sz="0" w:space="0" w:color="auto"/>
                  </w:divBdr>
                  <w:divsChild>
                    <w:div w:id="364674919">
                      <w:marLeft w:val="0"/>
                      <w:marRight w:val="0"/>
                      <w:marTop w:val="0"/>
                      <w:marBottom w:val="0"/>
                      <w:divBdr>
                        <w:top w:val="none" w:sz="0" w:space="0" w:color="auto"/>
                        <w:left w:val="none" w:sz="0" w:space="0" w:color="auto"/>
                        <w:bottom w:val="none" w:sz="0" w:space="0" w:color="auto"/>
                        <w:right w:val="none" w:sz="0" w:space="0" w:color="auto"/>
                      </w:divBdr>
                      <w:divsChild>
                        <w:div w:id="171457360">
                          <w:marLeft w:val="0"/>
                          <w:marRight w:val="0"/>
                          <w:marTop w:val="0"/>
                          <w:marBottom w:val="0"/>
                          <w:divBdr>
                            <w:top w:val="none" w:sz="0" w:space="0" w:color="auto"/>
                            <w:left w:val="none" w:sz="0" w:space="0" w:color="auto"/>
                            <w:bottom w:val="none" w:sz="0" w:space="0" w:color="auto"/>
                            <w:right w:val="none" w:sz="0" w:space="0" w:color="auto"/>
                          </w:divBdr>
                          <w:divsChild>
                            <w:div w:id="2127844535">
                              <w:marLeft w:val="0"/>
                              <w:marRight w:val="0"/>
                              <w:marTop w:val="0"/>
                              <w:marBottom w:val="0"/>
                              <w:divBdr>
                                <w:top w:val="none" w:sz="0" w:space="0" w:color="auto"/>
                                <w:left w:val="none" w:sz="0" w:space="0" w:color="auto"/>
                                <w:bottom w:val="none" w:sz="0" w:space="0" w:color="auto"/>
                                <w:right w:val="none" w:sz="0" w:space="0" w:color="auto"/>
                              </w:divBdr>
                              <w:divsChild>
                                <w:div w:id="592904856">
                                  <w:marLeft w:val="0"/>
                                  <w:marRight w:val="0"/>
                                  <w:marTop w:val="0"/>
                                  <w:marBottom w:val="0"/>
                                  <w:divBdr>
                                    <w:top w:val="none" w:sz="0" w:space="0" w:color="auto"/>
                                    <w:left w:val="none" w:sz="0" w:space="0" w:color="auto"/>
                                    <w:bottom w:val="none" w:sz="0" w:space="0" w:color="auto"/>
                                    <w:right w:val="none" w:sz="0" w:space="0" w:color="auto"/>
                                  </w:divBdr>
                                  <w:divsChild>
                                    <w:div w:id="1597247240">
                                      <w:marLeft w:val="0"/>
                                      <w:marRight w:val="0"/>
                                      <w:marTop w:val="0"/>
                                      <w:marBottom w:val="0"/>
                                      <w:divBdr>
                                        <w:top w:val="none" w:sz="0" w:space="0" w:color="auto"/>
                                        <w:left w:val="none" w:sz="0" w:space="0" w:color="auto"/>
                                        <w:bottom w:val="none" w:sz="0" w:space="0" w:color="auto"/>
                                        <w:right w:val="none" w:sz="0" w:space="0" w:color="auto"/>
                                      </w:divBdr>
                                      <w:divsChild>
                                        <w:div w:id="906651671">
                                          <w:marLeft w:val="0"/>
                                          <w:marRight w:val="0"/>
                                          <w:marTop w:val="0"/>
                                          <w:marBottom w:val="0"/>
                                          <w:divBdr>
                                            <w:top w:val="none" w:sz="0" w:space="0" w:color="auto"/>
                                            <w:left w:val="none" w:sz="0" w:space="0" w:color="auto"/>
                                            <w:bottom w:val="none" w:sz="0" w:space="0" w:color="auto"/>
                                            <w:right w:val="none" w:sz="0" w:space="0" w:color="auto"/>
                                          </w:divBdr>
                                          <w:divsChild>
                                            <w:div w:id="2015062995">
                                              <w:marLeft w:val="0"/>
                                              <w:marRight w:val="0"/>
                                              <w:marTop w:val="0"/>
                                              <w:marBottom w:val="0"/>
                                              <w:divBdr>
                                                <w:top w:val="none" w:sz="0" w:space="0" w:color="auto"/>
                                                <w:left w:val="none" w:sz="0" w:space="0" w:color="auto"/>
                                                <w:bottom w:val="none" w:sz="0" w:space="0" w:color="auto"/>
                                                <w:right w:val="none" w:sz="0" w:space="0" w:color="auto"/>
                                              </w:divBdr>
                                              <w:divsChild>
                                                <w:div w:id="1898780233">
                                                  <w:marLeft w:val="0"/>
                                                  <w:marRight w:val="0"/>
                                                  <w:marTop w:val="0"/>
                                                  <w:marBottom w:val="0"/>
                                                  <w:divBdr>
                                                    <w:top w:val="none" w:sz="0" w:space="0" w:color="auto"/>
                                                    <w:left w:val="none" w:sz="0" w:space="0" w:color="auto"/>
                                                    <w:bottom w:val="none" w:sz="0" w:space="0" w:color="auto"/>
                                                    <w:right w:val="none" w:sz="0" w:space="0" w:color="auto"/>
                                                  </w:divBdr>
                                                  <w:divsChild>
                                                    <w:div w:id="107627531">
                                                      <w:marLeft w:val="0"/>
                                                      <w:marRight w:val="0"/>
                                                      <w:marTop w:val="0"/>
                                                      <w:marBottom w:val="0"/>
                                                      <w:divBdr>
                                                        <w:top w:val="none" w:sz="0" w:space="0" w:color="auto"/>
                                                        <w:left w:val="none" w:sz="0" w:space="0" w:color="auto"/>
                                                        <w:bottom w:val="none" w:sz="0" w:space="0" w:color="auto"/>
                                                        <w:right w:val="none" w:sz="0" w:space="0" w:color="auto"/>
                                                      </w:divBdr>
                                                      <w:divsChild>
                                                        <w:div w:id="1522891821">
                                                          <w:marLeft w:val="0"/>
                                                          <w:marRight w:val="0"/>
                                                          <w:marTop w:val="0"/>
                                                          <w:marBottom w:val="0"/>
                                                          <w:divBdr>
                                                            <w:top w:val="none" w:sz="0" w:space="0" w:color="auto"/>
                                                            <w:left w:val="none" w:sz="0" w:space="0" w:color="auto"/>
                                                            <w:bottom w:val="none" w:sz="0" w:space="0" w:color="auto"/>
                                                            <w:right w:val="none" w:sz="0" w:space="0" w:color="auto"/>
                                                          </w:divBdr>
                                                          <w:divsChild>
                                                            <w:div w:id="1635403820">
                                                              <w:marLeft w:val="0"/>
                                                              <w:marRight w:val="0"/>
                                                              <w:marTop w:val="0"/>
                                                              <w:marBottom w:val="0"/>
                                                              <w:divBdr>
                                                                <w:top w:val="none" w:sz="0" w:space="0" w:color="auto"/>
                                                                <w:left w:val="none" w:sz="0" w:space="0" w:color="auto"/>
                                                                <w:bottom w:val="none" w:sz="0" w:space="0" w:color="auto"/>
                                                                <w:right w:val="none" w:sz="0" w:space="0" w:color="auto"/>
                                                              </w:divBdr>
                                                              <w:divsChild>
                                                                <w:div w:id="1139154193">
                                                                  <w:marLeft w:val="0"/>
                                                                  <w:marRight w:val="0"/>
                                                                  <w:marTop w:val="0"/>
                                                                  <w:marBottom w:val="0"/>
                                                                  <w:divBdr>
                                                                    <w:top w:val="none" w:sz="0" w:space="0" w:color="auto"/>
                                                                    <w:left w:val="none" w:sz="0" w:space="0" w:color="auto"/>
                                                                    <w:bottom w:val="none" w:sz="0" w:space="0" w:color="auto"/>
                                                                    <w:right w:val="none" w:sz="0" w:space="0" w:color="auto"/>
                                                                  </w:divBdr>
                                                                </w:div>
                                                                <w:div w:id="925964911">
                                                                  <w:marLeft w:val="0"/>
                                                                  <w:marRight w:val="0"/>
                                                                  <w:marTop w:val="0"/>
                                                                  <w:marBottom w:val="0"/>
                                                                  <w:divBdr>
                                                                    <w:top w:val="none" w:sz="0" w:space="0" w:color="auto"/>
                                                                    <w:left w:val="none" w:sz="0" w:space="0" w:color="auto"/>
                                                                    <w:bottom w:val="none" w:sz="0" w:space="0" w:color="auto"/>
                                                                    <w:right w:val="none" w:sz="0" w:space="0" w:color="auto"/>
                                                                  </w:divBdr>
                                                                </w:div>
                                                                <w:div w:id="413477079">
                                                                  <w:marLeft w:val="0"/>
                                                                  <w:marRight w:val="0"/>
                                                                  <w:marTop w:val="0"/>
                                                                  <w:marBottom w:val="0"/>
                                                                  <w:divBdr>
                                                                    <w:top w:val="none" w:sz="0" w:space="0" w:color="auto"/>
                                                                    <w:left w:val="none" w:sz="0" w:space="0" w:color="auto"/>
                                                                    <w:bottom w:val="none" w:sz="0" w:space="0" w:color="auto"/>
                                                                    <w:right w:val="none" w:sz="0" w:space="0" w:color="auto"/>
                                                                  </w:divBdr>
                                                                </w:div>
                                                                <w:div w:id="1482186637">
                                                                  <w:marLeft w:val="0"/>
                                                                  <w:marRight w:val="0"/>
                                                                  <w:marTop w:val="0"/>
                                                                  <w:marBottom w:val="0"/>
                                                                  <w:divBdr>
                                                                    <w:top w:val="none" w:sz="0" w:space="0" w:color="auto"/>
                                                                    <w:left w:val="none" w:sz="0" w:space="0" w:color="auto"/>
                                                                    <w:bottom w:val="none" w:sz="0" w:space="0" w:color="auto"/>
                                                                    <w:right w:val="none" w:sz="0" w:space="0" w:color="auto"/>
                                                                  </w:divBdr>
                                                                </w:div>
                                                                <w:div w:id="930160338">
                                                                  <w:marLeft w:val="0"/>
                                                                  <w:marRight w:val="0"/>
                                                                  <w:marTop w:val="0"/>
                                                                  <w:marBottom w:val="0"/>
                                                                  <w:divBdr>
                                                                    <w:top w:val="none" w:sz="0" w:space="0" w:color="auto"/>
                                                                    <w:left w:val="none" w:sz="0" w:space="0" w:color="auto"/>
                                                                    <w:bottom w:val="none" w:sz="0" w:space="0" w:color="auto"/>
                                                                    <w:right w:val="none" w:sz="0" w:space="0" w:color="auto"/>
                                                                  </w:divBdr>
                                                                </w:div>
                                                                <w:div w:id="1763067441">
                                                                  <w:marLeft w:val="0"/>
                                                                  <w:marRight w:val="0"/>
                                                                  <w:marTop w:val="0"/>
                                                                  <w:marBottom w:val="0"/>
                                                                  <w:divBdr>
                                                                    <w:top w:val="none" w:sz="0" w:space="0" w:color="auto"/>
                                                                    <w:left w:val="none" w:sz="0" w:space="0" w:color="auto"/>
                                                                    <w:bottom w:val="none" w:sz="0" w:space="0" w:color="auto"/>
                                                                    <w:right w:val="none" w:sz="0" w:space="0" w:color="auto"/>
                                                                  </w:divBdr>
                                                                </w:div>
                                                                <w:div w:id="1697730318">
                                                                  <w:marLeft w:val="0"/>
                                                                  <w:marRight w:val="0"/>
                                                                  <w:marTop w:val="0"/>
                                                                  <w:marBottom w:val="0"/>
                                                                  <w:divBdr>
                                                                    <w:top w:val="none" w:sz="0" w:space="0" w:color="auto"/>
                                                                    <w:left w:val="none" w:sz="0" w:space="0" w:color="auto"/>
                                                                    <w:bottom w:val="none" w:sz="0" w:space="0" w:color="auto"/>
                                                                    <w:right w:val="none" w:sz="0" w:space="0" w:color="auto"/>
                                                                  </w:divBdr>
                                                                </w:div>
                                                                <w:div w:id="1787119584">
                                                                  <w:marLeft w:val="0"/>
                                                                  <w:marRight w:val="0"/>
                                                                  <w:marTop w:val="0"/>
                                                                  <w:marBottom w:val="0"/>
                                                                  <w:divBdr>
                                                                    <w:top w:val="none" w:sz="0" w:space="0" w:color="auto"/>
                                                                    <w:left w:val="none" w:sz="0" w:space="0" w:color="auto"/>
                                                                    <w:bottom w:val="none" w:sz="0" w:space="0" w:color="auto"/>
                                                                    <w:right w:val="none" w:sz="0" w:space="0" w:color="auto"/>
                                                                  </w:divBdr>
                                                                </w:div>
                                                                <w:div w:id="1957638145">
                                                                  <w:marLeft w:val="0"/>
                                                                  <w:marRight w:val="0"/>
                                                                  <w:marTop w:val="0"/>
                                                                  <w:marBottom w:val="0"/>
                                                                  <w:divBdr>
                                                                    <w:top w:val="none" w:sz="0" w:space="0" w:color="auto"/>
                                                                    <w:left w:val="none" w:sz="0" w:space="0" w:color="auto"/>
                                                                    <w:bottom w:val="none" w:sz="0" w:space="0" w:color="auto"/>
                                                                    <w:right w:val="none" w:sz="0" w:space="0" w:color="auto"/>
                                                                  </w:divBdr>
                                                                </w:div>
                                                                <w:div w:id="1002778553">
                                                                  <w:marLeft w:val="0"/>
                                                                  <w:marRight w:val="0"/>
                                                                  <w:marTop w:val="0"/>
                                                                  <w:marBottom w:val="0"/>
                                                                  <w:divBdr>
                                                                    <w:top w:val="none" w:sz="0" w:space="0" w:color="auto"/>
                                                                    <w:left w:val="none" w:sz="0" w:space="0" w:color="auto"/>
                                                                    <w:bottom w:val="none" w:sz="0" w:space="0" w:color="auto"/>
                                                                    <w:right w:val="none" w:sz="0" w:space="0" w:color="auto"/>
                                                                  </w:divBdr>
                                                                </w:div>
                                                                <w:div w:id="1445881360">
                                                                  <w:marLeft w:val="0"/>
                                                                  <w:marRight w:val="0"/>
                                                                  <w:marTop w:val="0"/>
                                                                  <w:marBottom w:val="0"/>
                                                                  <w:divBdr>
                                                                    <w:top w:val="none" w:sz="0" w:space="0" w:color="auto"/>
                                                                    <w:left w:val="none" w:sz="0" w:space="0" w:color="auto"/>
                                                                    <w:bottom w:val="none" w:sz="0" w:space="0" w:color="auto"/>
                                                                    <w:right w:val="none" w:sz="0" w:space="0" w:color="auto"/>
                                                                  </w:divBdr>
                                                                </w:div>
                                                                <w:div w:id="636226215">
                                                                  <w:marLeft w:val="0"/>
                                                                  <w:marRight w:val="0"/>
                                                                  <w:marTop w:val="0"/>
                                                                  <w:marBottom w:val="0"/>
                                                                  <w:divBdr>
                                                                    <w:top w:val="none" w:sz="0" w:space="0" w:color="auto"/>
                                                                    <w:left w:val="none" w:sz="0" w:space="0" w:color="auto"/>
                                                                    <w:bottom w:val="none" w:sz="0" w:space="0" w:color="auto"/>
                                                                    <w:right w:val="none" w:sz="0" w:space="0" w:color="auto"/>
                                                                  </w:divBdr>
                                                                </w:div>
                                                                <w:div w:id="546529517">
                                                                  <w:marLeft w:val="0"/>
                                                                  <w:marRight w:val="0"/>
                                                                  <w:marTop w:val="0"/>
                                                                  <w:marBottom w:val="0"/>
                                                                  <w:divBdr>
                                                                    <w:top w:val="none" w:sz="0" w:space="0" w:color="auto"/>
                                                                    <w:left w:val="none" w:sz="0" w:space="0" w:color="auto"/>
                                                                    <w:bottom w:val="none" w:sz="0" w:space="0" w:color="auto"/>
                                                                    <w:right w:val="none" w:sz="0" w:space="0" w:color="auto"/>
                                                                  </w:divBdr>
                                                                </w:div>
                                                                <w:div w:id="160585063">
                                                                  <w:marLeft w:val="0"/>
                                                                  <w:marRight w:val="0"/>
                                                                  <w:marTop w:val="0"/>
                                                                  <w:marBottom w:val="0"/>
                                                                  <w:divBdr>
                                                                    <w:top w:val="none" w:sz="0" w:space="0" w:color="auto"/>
                                                                    <w:left w:val="none" w:sz="0" w:space="0" w:color="auto"/>
                                                                    <w:bottom w:val="none" w:sz="0" w:space="0" w:color="auto"/>
                                                                    <w:right w:val="none" w:sz="0" w:space="0" w:color="auto"/>
                                                                  </w:divBdr>
                                                                </w:div>
                                                                <w:div w:id="1637878761">
                                                                  <w:marLeft w:val="0"/>
                                                                  <w:marRight w:val="0"/>
                                                                  <w:marTop w:val="0"/>
                                                                  <w:marBottom w:val="0"/>
                                                                  <w:divBdr>
                                                                    <w:top w:val="none" w:sz="0" w:space="0" w:color="auto"/>
                                                                    <w:left w:val="none" w:sz="0" w:space="0" w:color="auto"/>
                                                                    <w:bottom w:val="none" w:sz="0" w:space="0" w:color="auto"/>
                                                                    <w:right w:val="none" w:sz="0" w:space="0" w:color="auto"/>
                                                                  </w:divBdr>
                                                                </w:div>
                                                                <w:div w:id="1758744475">
                                                                  <w:marLeft w:val="0"/>
                                                                  <w:marRight w:val="0"/>
                                                                  <w:marTop w:val="0"/>
                                                                  <w:marBottom w:val="0"/>
                                                                  <w:divBdr>
                                                                    <w:top w:val="none" w:sz="0" w:space="0" w:color="auto"/>
                                                                    <w:left w:val="none" w:sz="0" w:space="0" w:color="auto"/>
                                                                    <w:bottom w:val="none" w:sz="0" w:space="0" w:color="auto"/>
                                                                    <w:right w:val="none" w:sz="0" w:space="0" w:color="auto"/>
                                                                  </w:divBdr>
                                                                </w:div>
                                                                <w:div w:id="516358542">
                                                                  <w:marLeft w:val="0"/>
                                                                  <w:marRight w:val="0"/>
                                                                  <w:marTop w:val="0"/>
                                                                  <w:marBottom w:val="0"/>
                                                                  <w:divBdr>
                                                                    <w:top w:val="none" w:sz="0" w:space="0" w:color="auto"/>
                                                                    <w:left w:val="none" w:sz="0" w:space="0" w:color="auto"/>
                                                                    <w:bottom w:val="none" w:sz="0" w:space="0" w:color="auto"/>
                                                                    <w:right w:val="none" w:sz="0" w:space="0" w:color="auto"/>
                                                                  </w:divBdr>
                                                                </w:div>
                                                                <w:div w:id="614992188">
                                                                  <w:marLeft w:val="0"/>
                                                                  <w:marRight w:val="0"/>
                                                                  <w:marTop w:val="0"/>
                                                                  <w:marBottom w:val="0"/>
                                                                  <w:divBdr>
                                                                    <w:top w:val="none" w:sz="0" w:space="0" w:color="auto"/>
                                                                    <w:left w:val="none" w:sz="0" w:space="0" w:color="auto"/>
                                                                    <w:bottom w:val="none" w:sz="0" w:space="0" w:color="auto"/>
                                                                    <w:right w:val="none" w:sz="0" w:space="0" w:color="auto"/>
                                                                  </w:divBdr>
                                                                </w:div>
                                                                <w:div w:id="1594437356">
                                                                  <w:marLeft w:val="0"/>
                                                                  <w:marRight w:val="0"/>
                                                                  <w:marTop w:val="0"/>
                                                                  <w:marBottom w:val="0"/>
                                                                  <w:divBdr>
                                                                    <w:top w:val="none" w:sz="0" w:space="0" w:color="auto"/>
                                                                    <w:left w:val="none" w:sz="0" w:space="0" w:color="auto"/>
                                                                    <w:bottom w:val="none" w:sz="0" w:space="0" w:color="auto"/>
                                                                    <w:right w:val="none" w:sz="0" w:space="0" w:color="auto"/>
                                                                  </w:divBdr>
                                                                </w:div>
                                                                <w:div w:id="444622717">
                                                                  <w:marLeft w:val="0"/>
                                                                  <w:marRight w:val="0"/>
                                                                  <w:marTop w:val="0"/>
                                                                  <w:marBottom w:val="0"/>
                                                                  <w:divBdr>
                                                                    <w:top w:val="none" w:sz="0" w:space="0" w:color="auto"/>
                                                                    <w:left w:val="none" w:sz="0" w:space="0" w:color="auto"/>
                                                                    <w:bottom w:val="none" w:sz="0" w:space="0" w:color="auto"/>
                                                                    <w:right w:val="none" w:sz="0" w:space="0" w:color="auto"/>
                                                                  </w:divBdr>
                                                                </w:div>
                                                                <w:div w:id="1487361561">
                                                                  <w:marLeft w:val="0"/>
                                                                  <w:marRight w:val="0"/>
                                                                  <w:marTop w:val="0"/>
                                                                  <w:marBottom w:val="0"/>
                                                                  <w:divBdr>
                                                                    <w:top w:val="none" w:sz="0" w:space="0" w:color="auto"/>
                                                                    <w:left w:val="none" w:sz="0" w:space="0" w:color="auto"/>
                                                                    <w:bottom w:val="none" w:sz="0" w:space="0" w:color="auto"/>
                                                                    <w:right w:val="none" w:sz="0" w:space="0" w:color="auto"/>
                                                                  </w:divBdr>
                                                                </w:div>
                                                                <w:div w:id="589629928">
                                                                  <w:marLeft w:val="0"/>
                                                                  <w:marRight w:val="0"/>
                                                                  <w:marTop w:val="0"/>
                                                                  <w:marBottom w:val="0"/>
                                                                  <w:divBdr>
                                                                    <w:top w:val="none" w:sz="0" w:space="0" w:color="auto"/>
                                                                    <w:left w:val="none" w:sz="0" w:space="0" w:color="auto"/>
                                                                    <w:bottom w:val="none" w:sz="0" w:space="0" w:color="auto"/>
                                                                    <w:right w:val="none" w:sz="0" w:space="0" w:color="auto"/>
                                                                  </w:divBdr>
                                                                </w:div>
                                                                <w:div w:id="229119694">
                                                                  <w:marLeft w:val="0"/>
                                                                  <w:marRight w:val="0"/>
                                                                  <w:marTop w:val="0"/>
                                                                  <w:marBottom w:val="0"/>
                                                                  <w:divBdr>
                                                                    <w:top w:val="none" w:sz="0" w:space="0" w:color="auto"/>
                                                                    <w:left w:val="none" w:sz="0" w:space="0" w:color="auto"/>
                                                                    <w:bottom w:val="none" w:sz="0" w:space="0" w:color="auto"/>
                                                                    <w:right w:val="none" w:sz="0" w:space="0" w:color="auto"/>
                                                                  </w:divBdr>
                                                                </w:div>
                                                                <w:div w:id="2116437384">
                                                                  <w:marLeft w:val="0"/>
                                                                  <w:marRight w:val="0"/>
                                                                  <w:marTop w:val="0"/>
                                                                  <w:marBottom w:val="0"/>
                                                                  <w:divBdr>
                                                                    <w:top w:val="none" w:sz="0" w:space="0" w:color="auto"/>
                                                                    <w:left w:val="none" w:sz="0" w:space="0" w:color="auto"/>
                                                                    <w:bottom w:val="none" w:sz="0" w:space="0" w:color="auto"/>
                                                                    <w:right w:val="none" w:sz="0" w:space="0" w:color="auto"/>
                                                                  </w:divBdr>
                                                                </w:div>
                                                                <w:div w:id="507253462">
                                                                  <w:marLeft w:val="0"/>
                                                                  <w:marRight w:val="0"/>
                                                                  <w:marTop w:val="0"/>
                                                                  <w:marBottom w:val="0"/>
                                                                  <w:divBdr>
                                                                    <w:top w:val="none" w:sz="0" w:space="0" w:color="auto"/>
                                                                    <w:left w:val="none" w:sz="0" w:space="0" w:color="auto"/>
                                                                    <w:bottom w:val="none" w:sz="0" w:space="0" w:color="auto"/>
                                                                    <w:right w:val="none" w:sz="0" w:space="0" w:color="auto"/>
                                                                  </w:divBdr>
                                                                </w:div>
                                                                <w:div w:id="9602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2016-10-10T14:55:00Z</dcterms:created>
  <dcterms:modified xsi:type="dcterms:W3CDTF">2016-10-10T17:20:00Z</dcterms:modified>
</cp:coreProperties>
</file>