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82A96" w:rsidRDefault="00A82A96" w:rsidP="00A82A96">
      <w:pPr>
        <w:spacing w:after="0" w:line="240" w:lineRule="auto"/>
        <w:rPr>
          <w:rFonts w:ascii="Times New Roman" w:eastAsia="Times New Roman" w:hAnsi="Times New Roman" w:cs="Times New Roman"/>
          <w:b/>
          <w:bCs/>
          <w:noProof w:val="0"/>
          <w:sz w:val="24"/>
          <w:szCs w:val="24"/>
          <w:lang w:val="es-US" w:eastAsia="es-HN"/>
        </w:rPr>
      </w:pPr>
    </w:p>
    <w:p w:rsidR="00EA2B8B" w:rsidRDefault="00EA2B8B" w:rsidP="00EA2B8B">
      <w:pPr>
        <w:pStyle w:val="Sinespaciado"/>
        <w:jc w:val="center"/>
        <w:rPr>
          <w:rFonts w:asciiTheme="majorHAnsi" w:hAnsiTheme="majorHAnsi"/>
          <w:b/>
          <w:color w:val="002060"/>
          <w:sz w:val="28"/>
          <w:szCs w:val="28"/>
          <w:lang w:val="es-E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A2B8B">
        <w:rPr>
          <w:rFonts w:asciiTheme="majorHAnsi" w:hAnsiTheme="majorHAnsi"/>
          <w:b/>
          <w:color w:val="002060"/>
          <w:sz w:val="28"/>
          <w:szCs w:val="28"/>
          <w:lang w:val="es-E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Presidente Hernández socializará con sectores productivos la creación de nuevo banco de desarrollo</w:t>
      </w:r>
    </w:p>
    <w:p w:rsidR="00EA2B8B" w:rsidRPr="00EA2B8B" w:rsidRDefault="00EA2B8B" w:rsidP="00EA2B8B">
      <w:pPr>
        <w:pStyle w:val="Sinespaciado"/>
        <w:jc w:val="center"/>
        <w:rPr>
          <w:rFonts w:asciiTheme="majorHAnsi" w:hAnsiTheme="majorHAnsi"/>
          <w:b/>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A2B8B" w:rsidRPr="00EA2B8B" w:rsidRDefault="00EA2B8B" w:rsidP="00EA2B8B">
      <w:pPr>
        <w:pStyle w:val="Sinespaciado"/>
        <w:jc w:val="both"/>
        <w:rPr>
          <w:rFonts w:asciiTheme="majorHAnsi" w:hAnsiTheme="majorHAnsi"/>
          <w:lang w:eastAsia="es-HN"/>
        </w:rPr>
      </w:pPr>
      <w:r w:rsidRPr="00EA2B8B">
        <w:rPr>
          <w:rFonts w:asciiTheme="majorHAnsi" w:hAnsiTheme="majorHAnsi"/>
          <w:lang w:val="es-ES" w:eastAsia="es-HN"/>
        </w:rPr>
        <w:t> </w:t>
      </w:r>
      <w:r w:rsidR="00226580">
        <w:rPr>
          <w:rFonts w:asciiTheme="majorHAnsi" w:hAnsiTheme="majorHAnsi"/>
          <w:lang w:eastAsia="es-HN"/>
        </w:rPr>
        <w:drawing>
          <wp:inline distT="0" distB="0" distL="0" distR="0">
            <wp:extent cx="5610225" cy="3457575"/>
            <wp:effectExtent l="0" t="0" r="9525" b="9525"/>
            <wp:docPr id="2" name="Imagen 2" descr="C:\Users\Comunicacion\Desktop\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unnamed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0225" cy="3457575"/>
                    </a:xfrm>
                    <a:prstGeom prst="rect">
                      <a:avLst/>
                    </a:prstGeom>
                    <a:noFill/>
                    <a:ln>
                      <a:noFill/>
                    </a:ln>
                  </pic:spPr>
                </pic:pic>
              </a:graphicData>
            </a:graphic>
          </wp:inline>
        </w:drawing>
      </w:r>
    </w:p>
    <w:p w:rsidR="00EA2B8B" w:rsidRPr="00EA2B8B" w:rsidRDefault="00EA2B8B" w:rsidP="00EA2B8B">
      <w:pPr>
        <w:pStyle w:val="Sinespaciado"/>
        <w:numPr>
          <w:ilvl w:val="0"/>
          <w:numId w:val="4"/>
        </w:numPr>
        <w:jc w:val="both"/>
        <w:rPr>
          <w:rFonts w:asciiTheme="majorHAnsi" w:hAnsiTheme="majorHAnsi"/>
          <w:color w:val="002060"/>
          <w:lang w:eastAsia="es-HN"/>
        </w:rPr>
      </w:pPr>
      <w:r w:rsidRPr="00EA2B8B">
        <w:rPr>
          <w:rFonts w:asciiTheme="majorHAnsi" w:hAnsiTheme="majorHAnsi"/>
          <w:color w:val="002060"/>
          <w:lang w:val="es-ES" w:eastAsia="es-HN"/>
        </w:rPr>
        <w:t>Masificar los beneficios de otros programas gubernamentales es uno de los objetivos del proceso.</w:t>
      </w:r>
    </w:p>
    <w:p w:rsidR="00EA2B8B" w:rsidRDefault="00EA2B8B" w:rsidP="00EA2B8B">
      <w:pPr>
        <w:pStyle w:val="Sinespaciado"/>
        <w:jc w:val="both"/>
        <w:rPr>
          <w:rFonts w:asciiTheme="majorHAnsi" w:hAnsiTheme="majorHAnsi"/>
          <w:lang w:val="es-ES" w:eastAsia="es-HN"/>
        </w:rPr>
      </w:pPr>
    </w:p>
    <w:p w:rsidR="00EA2B8B" w:rsidRDefault="00EA2B8B" w:rsidP="00EA2B8B">
      <w:pPr>
        <w:pStyle w:val="Sinespaciado"/>
        <w:jc w:val="both"/>
        <w:rPr>
          <w:rFonts w:asciiTheme="majorHAnsi" w:hAnsiTheme="majorHAnsi"/>
          <w:b/>
          <w:lang w:val="es-ES" w:eastAsia="es-HN"/>
        </w:rPr>
      </w:pPr>
    </w:p>
    <w:p w:rsidR="00EA2B8B" w:rsidRDefault="00EA2B8B" w:rsidP="00EA2B8B">
      <w:pPr>
        <w:pStyle w:val="Sinespaciado"/>
        <w:jc w:val="both"/>
        <w:rPr>
          <w:rFonts w:asciiTheme="majorHAnsi" w:hAnsiTheme="majorHAnsi"/>
          <w:lang w:val="es-ES" w:eastAsia="es-HN"/>
        </w:rPr>
      </w:pPr>
      <w:r w:rsidRPr="00EA2B8B">
        <w:rPr>
          <w:rFonts w:asciiTheme="majorHAnsi" w:hAnsiTheme="majorHAnsi"/>
          <w:b/>
          <w:lang w:val="es-ES" w:eastAsia="es-HN"/>
        </w:rPr>
        <w:t>Tegucigalpa, 22 de noviembre.-</w:t>
      </w:r>
      <w:r w:rsidRPr="00EA2B8B">
        <w:rPr>
          <w:rFonts w:asciiTheme="majorHAnsi" w:hAnsiTheme="majorHAnsi"/>
          <w:lang w:val="es-ES" w:eastAsia="es-HN"/>
        </w:rPr>
        <w:t xml:space="preserve"> El presidente Juan Orlando Hernández convocó hoy a diversos sectores productivos para que conozcan mañana los avances del proceso de creación, por parte del Consejo de Ministros, del nuevo banco estatal de desarrollo que surgirá de la alianza entre Banadesa y Banhprovi, después de que esta no fuera aprobada por el Congreso Nacional.</w:t>
      </w:r>
    </w:p>
    <w:p w:rsidR="00EA2B8B" w:rsidRPr="00EA2B8B" w:rsidRDefault="00EA2B8B" w:rsidP="00EA2B8B">
      <w:pPr>
        <w:pStyle w:val="Sinespaciado"/>
        <w:jc w:val="both"/>
        <w:rPr>
          <w:rFonts w:asciiTheme="majorHAnsi" w:hAnsiTheme="majorHAnsi"/>
          <w:lang w:eastAsia="es-HN"/>
        </w:rPr>
      </w:pPr>
    </w:p>
    <w:p w:rsidR="00EA2B8B" w:rsidRDefault="00EA2B8B" w:rsidP="00EA2B8B">
      <w:pPr>
        <w:pStyle w:val="Sinespaciado"/>
        <w:jc w:val="both"/>
        <w:rPr>
          <w:rFonts w:asciiTheme="majorHAnsi" w:hAnsiTheme="majorHAnsi"/>
          <w:lang w:val="es-ES" w:eastAsia="es-HN"/>
        </w:rPr>
      </w:pPr>
      <w:r w:rsidRPr="00EA2B8B">
        <w:rPr>
          <w:rFonts w:asciiTheme="majorHAnsi" w:hAnsiTheme="majorHAnsi"/>
          <w:lang w:val="es-ES" w:eastAsia="es-HN"/>
        </w:rPr>
        <w:t xml:space="preserve">“Estamos trabajando de manera intensa, con mucha pasión, por construir lo que una vez aprobado por el Consejo de Ministros se convierta en la banca de desarrollo más robusta que </w:t>
      </w:r>
      <w:r w:rsidRPr="00EA2B8B">
        <w:rPr>
          <w:rFonts w:asciiTheme="majorHAnsi" w:hAnsiTheme="majorHAnsi"/>
          <w:lang w:val="es-ES" w:eastAsia="es-HN"/>
        </w:rPr>
        <w:lastRenderedPageBreak/>
        <w:t>el Estado hondureño ha tenido en su historia”, expresó en comparecencia de prensa en Casa Presidencial el mandatario.</w:t>
      </w:r>
    </w:p>
    <w:p w:rsidR="00EA2B8B" w:rsidRPr="00EA2B8B" w:rsidRDefault="00EA2B8B" w:rsidP="00EA2B8B">
      <w:pPr>
        <w:pStyle w:val="Sinespaciado"/>
        <w:jc w:val="both"/>
        <w:rPr>
          <w:rFonts w:asciiTheme="majorHAnsi" w:hAnsiTheme="majorHAnsi"/>
          <w:lang w:eastAsia="es-HN"/>
        </w:rPr>
      </w:pPr>
    </w:p>
    <w:p w:rsidR="00EA2B8B" w:rsidRDefault="00EA2B8B" w:rsidP="00EA2B8B">
      <w:pPr>
        <w:pStyle w:val="Sinespaciado"/>
        <w:jc w:val="both"/>
        <w:rPr>
          <w:rFonts w:asciiTheme="majorHAnsi" w:hAnsiTheme="majorHAnsi"/>
          <w:lang w:val="es-ES" w:eastAsia="es-HN"/>
        </w:rPr>
      </w:pPr>
      <w:r w:rsidRPr="00EA2B8B">
        <w:rPr>
          <w:rFonts w:asciiTheme="majorHAnsi" w:hAnsiTheme="majorHAnsi"/>
          <w:lang w:val="es-ES" w:eastAsia="es-HN"/>
        </w:rPr>
        <w:t>Añadió que “hemos explorado una serie de opciones, de mecanismos, de resultados exitosos en otras latitudes y hemos escuchado a una serie de sectores, de tal manera que para mañana a las 10:00 de la mañana estamos invitando un primer grupo de líderes de diferentes sectores representativos de la micro y mediana empresa”.</w:t>
      </w:r>
    </w:p>
    <w:p w:rsidR="00226580" w:rsidRDefault="00226580" w:rsidP="00EA2B8B">
      <w:pPr>
        <w:pStyle w:val="Sinespaciado"/>
        <w:jc w:val="both"/>
        <w:rPr>
          <w:rFonts w:asciiTheme="majorHAnsi" w:hAnsiTheme="majorHAnsi"/>
          <w:lang w:val="es-ES" w:eastAsia="es-HN"/>
        </w:rPr>
      </w:pPr>
      <w:r>
        <w:rPr>
          <w:rFonts w:asciiTheme="majorHAnsi" w:hAnsiTheme="majorHAnsi"/>
          <w:lang w:eastAsia="es-HN"/>
        </w:rPr>
        <w:drawing>
          <wp:inline distT="0" distB="0" distL="0" distR="0">
            <wp:extent cx="5610225" cy="3114675"/>
            <wp:effectExtent l="0" t="0" r="9525" b="9525"/>
            <wp:docPr id="3" name="Imagen 3" descr="C:\Users\Comunicacion\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unicacion\Desktop\unnam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3114675"/>
                    </a:xfrm>
                    <a:prstGeom prst="rect">
                      <a:avLst/>
                    </a:prstGeom>
                    <a:noFill/>
                    <a:ln>
                      <a:noFill/>
                    </a:ln>
                  </pic:spPr>
                </pic:pic>
              </a:graphicData>
            </a:graphic>
          </wp:inline>
        </w:drawing>
      </w:r>
      <w:bookmarkStart w:id="0" w:name="_GoBack"/>
      <w:bookmarkEnd w:id="0"/>
    </w:p>
    <w:p w:rsidR="00EA2B8B" w:rsidRPr="00EA2B8B" w:rsidRDefault="00EA2B8B" w:rsidP="00EA2B8B">
      <w:pPr>
        <w:pStyle w:val="Sinespaciado"/>
        <w:jc w:val="both"/>
        <w:rPr>
          <w:rFonts w:asciiTheme="majorHAnsi" w:hAnsiTheme="majorHAnsi"/>
          <w:lang w:eastAsia="es-HN"/>
        </w:rPr>
      </w:pPr>
    </w:p>
    <w:p w:rsidR="00EA2B8B" w:rsidRDefault="00EA2B8B" w:rsidP="00EA2B8B">
      <w:pPr>
        <w:pStyle w:val="Sinespaciado"/>
        <w:jc w:val="both"/>
        <w:rPr>
          <w:rFonts w:asciiTheme="majorHAnsi" w:hAnsiTheme="majorHAnsi"/>
          <w:lang w:val="es-ES" w:eastAsia="es-HN"/>
        </w:rPr>
      </w:pPr>
      <w:r w:rsidRPr="00EA2B8B">
        <w:rPr>
          <w:rFonts w:asciiTheme="majorHAnsi" w:hAnsiTheme="majorHAnsi"/>
          <w:lang w:val="es-ES" w:eastAsia="es-HN"/>
        </w:rPr>
        <w:t>Asimismo, anunció que estará presente el sector de vivienda social y los sectores productivos en la parte agroalimentaria.</w:t>
      </w:r>
    </w:p>
    <w:p w:rsidR="00EA2B8B" w:rsidRPr="00EA2B8B" w:rsidRDefault="00EA2B8B" w:rsidP="00EA2B8B">
      <w:pPr>
        <w:pStyle w:val="Sinespaciado"/>
        <w:jc w:val="both"/>
        <w:rPr>
          <w:rFonts w:asciiTheme="majorHAnsi" w:hAnsiTheme="majorHAnsi"/>
          <w:lang w:eastAsia="es-HN"/>
        </w:rPr>
      </w:pPr>
    </w:p>
    <w:p w:rsidR="00EA2B8B" w:rsidRDefault="00EA2B8B" w:rsidP="00EA2B8B">
      <w:pPr>
        <w:pStyle w:val="Sinespaciado"/>
        <w:jc w:val="both"/>
        <w:rPr>
          <w:rFonts w:asciiTheme="majorHAnsi" w:hAnsiTheme="majorHAnsi"/>
          <w:lang w:val="es-ES" w:eastAsia="es-HN"/>
        </w:rPr>
      </w:pPr>
      <w:r w:rsidRPr="00EA2B8B">
        <w:rPr>
          <w:rFonts w:asciiTheme="majorHAnsi" w:hAnsiTheme="majorHAnsi"/>
          <w:lang w:val="es-ES" w:eastAsia="es-HN"/>
        </w:rPr>
        <w:t>El mandatario expresó además que “creemos firmemente que, por lo que ya hemos visto estos casi tres años a través del fideicomiso Firsa, que ha tenido limitaciones en cuanto a que el público lo conozca y que a la banca privada lo utilice para atender a los productores del campo, pese a esto, el impacto que hemos tenido ha sido extraordinario”.</w:t>
      </w:r>
    </w:p>
    <w:p w:rsidR="00EA2B8B" w:rsidRPr="00EA2B8B" w:rsidRDefault="00EA2B8B" w:rsidP="00EA2B8B">
      <w:pPr>
        <w:pStyle w:val="Sinespaciado"/>
        <w:jc w:val="both"/>
        <w:rPr>
          <w:rFonts w:asciiTheme="majorHAnsi" w:hAnsiTheme="majorHAnsi"/>
          <w:lang w:eastAsia="es-HN"/>
        </w:rPr>
      </w:pPr>
    </w:p>
    <w:p w:rsidR="00EA2B8B" w:rsidRDefault="00EA2B8B" w:rsidP="00EA2B8B">
      <w:pPr>
        <w:pStyle w:val="Sinespaciado"/>
        <w:jc w:val="both"/>
        <w:rPr>
          <w:rFonts w:asciiTheme="majorHAnsi" w:hAnsiTheme="majorHAnsi"/>
          <w:lang w:val="es-ES" w:eastAsia="es-HN"/>
        </w:rPr>
      </w:pPr>
      <w:r w:rsidRPr="00EA2B8B">
        <w:rPr>
          <w:rFonts w:asciiTheme="majorHAnsi" w:hAnsiTheme="majorHAnsi"/>
          <w:lang w:val="es-ES" w:eastAsia="es-HN"/>
        </w:rPr>
        <w:t>A raíz de lo anterior, Hernández explicó que el sector agroalimentario del país ha crecido el doble de la economía hondureña, lo que ha permitido que Honduras actualmente esté creciendo a casi un cuatro por ciento, lo que ha convertido al país en un punto referencial en el continente americano.</w:t>
      </w:r>
    </w:p>
    <w:p w:rsidR="00EA2B8B" w:rsidRPr="00EA2B8B" w:rsidRDefault="00EA2B8B" w:rsidP="00EA2B8B">
      <w:pPr>
        <w:pStyle w:val="Sinespaciado"/>
        <w:jc w:val="both"/>
        <w:rPr>
          <w:rFonts w:asciiTheme="majorHAnsi" w:hAnsiTheme="majorHAnsi"/>
          <w:lang w:eastAsia="es-HN"/>
        </w:rPr>
      </w:pPr>
    </w:p>
    <w:p w:rsidR="00EA2B8B" w:rsidRDefault="00EA2B8B" w:rsidP="00EA2B8B">
      <w:pPr>
        <w:pStyle w:val="Sinespaciado"/>
        <w:jc w:val="both"/>
        <w:rPr>
          <w:rFonts w:asciiTheme="majorHAnsi" w:hAnsiTheme="majorHAnsi"/>
          <w:lang w:val="es-ES" w:eastAsia="es-HN"/>
        </w:rPr>
      </w:pPr>
      <w:r w:rsidRPr="00EA2B8B">
        <w:rPr>
          <w:rFonts w:asciiTheme="majorHAnsi" w:hAnsiTheme="majorHAnsi"/>
          <w:lang w:val="es-ES" w:eastAsia="es-HN"/>
        </w:rPr>
        <w:t>“En ese sentido el crecimiento en la cartera del agro anda arriba del 33 por ciento, quiere decir que sí está funcionando”, replicó el gobernante.</w:t>
      </w:r>
    </w:p>
    <w:p w:rsidR="00EA2B8B" w:rsidRPr="00EA2B8B" w:rsidRDefault="00EA2B8B" w:rsidP="00EA2B8B">
      <w:pPr>
        <w:pStyle w:val="Sinespaciado"/>
        <w:jc w:val="both"/>
        <w:rPr>
          <w:rFonts w:asciiTheme="majorHAnsi" w:hAnsiTheme="majorHAnsi"/>
          <w:lang w:eastAsia="es-HN"/>
        </w:rPr>
      </w:pPr>
    </w:p>
    <w:p w:rsidR="00EA2B8B" w:rsidRDefault="00EA2B8B" w:rsidP="00EA2B8B">
      <w:pPr>
        <w:pStyle w:val="Sinespaciado"/>
        <w:jc w:val="both"/>
        <w:rPr>
          <w:rFonts w:asciiTheme="majorHAnsi" w:hAnsiTheme="majorHAnsi"/>
          <w:lang w:val="es-ES" w:eastAsia="es-HN"/>
        </w:rPr>
      </w:pPr>
      <w:r w:rsidRPr="00EA2B8B">
        <w:rPr>
          <w:rFonts w:asciiTheme="majorHAnsi" w:hAnsiTheme="majorHAnsi"/>
          <w:lang w:val="es-ES" w:eastAsia="es-HN"/>
        </w:rPr>
        <w:t>Explicó que “lo que queremos hacer ahora con esta repotenciación de Banadesa-Banhprovi como la banca del Estado para poder apoyar este sector es masificar ese tipo de crédito”.</w:t>
      </w:r>
    </w:p>
    <w:p w:rsidR="00EA2B8B" w:rsidRPr="00EA2B8B" w:rsidRDefault="00EA2B8B" w:rsidP="00EA2B8B">
      <w:pPr>
        <w:pStyle w:val="Sinespaciado"/>
        <w:jc w:val="both"/>
        <w:rPr>
          <w:rFonts w:asciiTheme="majorHAnsi" w:hAnsiTheme="majorHAnsi"/>
          <w:lang w:eastAsia="es-HN"/>
        </w:rPr>
      </w:pPr>
    </w:p>
    <w:p w:rsidR="00EA2B8B" w:rsidRDefault="00EA2B8B" w:rsidP="00EA2B8B">
      <w:pPr>
        <w:pStyle w:val="Sinespaciado"/>
        <w:jc w:val="both"/>
        <w:rPr>
          <w:rFonts w:asciiTheme="majorHAnsi" w:hAnsiTheme="majorHAnsi"/>
          <w:lang w:val="es-ES" w:eastAsia="es-HN"/>
        </w:rPr>
      </w:pPr>
      <w:r w:rsidRPr="00EA2B8B">
        <w:rPr>
          <w:rFonts w:asciiTheme="majorHAnsi" w:hAnsiTheme="majorHAnsi"/>
          <w:lang w:val="es-ES" w:eastAsia="es-HN"/>
        </w:rPr>
        <w:t xml:space="preserve">El titular del Ejecutivo ejemplificó que lo mismo está sucediendo en el tema de la vivienda social, la cual es financiada para los hondureños que trabajan en el sector público o privado como se está dando masivamente con los empleados de la maquila y sus sindicatos, para que </w:t>
      </w:r>
      <w:r w:rsidRPr="00EA2B8B">
        <w:rPr>
          <w:rFonts w:asciiTheme="majorHAnsi" w:hAnsiTheme="majorHAnsi"/>
          <w:lang w:val="es-ES" w:eastAsia="es-HN"/>
        </w:rPr>
        <w:lastRenderedPageBreak/>
        <w:t>quienes perciban de medio a cuatro salarios mínimos aprovechen el sistema de financiamiento creado por el Estado.</w:t>
      </w:r>
    </w:p>
    <w:p w:rsidR="00EA2B8B" w:rsidRPr="00EA2B8B" w:rsidRDefault="00EA2B8B" w:rsidP="00EA2B8B">
      <w:pPr>
        <w:pStyle w:val="Sinespaciado"/>
        <w:jc w:val="both"/>
        <w:rPr>
          <w:rFonts w:asciiTheme="majorHAnsi" w:hAnsiTheme="majorHAnsi"/>
          <w:lang w:eastAsia="es-HN"/>
        </w:rPr>
      </w:pPr>
    </w:p>
    <w:p w:rsidR="00EA2B8B" w:rsidRPr="00EA2B8B" w:rsidRDefault="00EA2B8B" w:rsidP="00EA2B8B">
      <w:pPr>
        <w:pStyle w:val="Sinespaciado"/>
        <w:jc w:val="both"/>
        <w:rPr>
          <w:rFonts w:asciiTheme="majorHAnsi" w:hAnsiTheme="majorHAnsi"/>
          <w:lang w:eastAsia="es-HN"/>
        </w:rPr>
      </w:pPr>
      <w:r w:rsidRPr="00EA2B8B">
        <w:rPr>
          <w:rFonts w:asciiTheme="majorHAnsi" w:hAnsiTheme="majorHAnsi"/>
          <w:lang w:val="es-ES" w:eastAsia="es-HN"/>
        </w:rPr>
        <w:t>“Es impresionante el número de viviendas que ya están siendo entregadas, otras que ya fueron entregadas y otras que están en construcción”, dijo.</w:t>
      </w:r>
    </w:p>
    <w:p w:rsidR="00EA2B8B" w:rsidRDefault="00EA2B8B" w:rsidP="00EA2B8B">
      <w:pPr>
        <w:pStyle w:val="Sinespaciado"/>
        <w:jc w:val="both"/>
        <w:rPr>
          <w:rFonts w:asciiTheme="majorHAnsi" w:hAnsiTheme="majorHAnsi"/>
          <w:lang w:val="es-ES" w:eastAsia="es-HN"/>
        </w:rPr>
      </w:pPr>
      <w:r w:rsidRPr="00EA2B8B">
        <w:rPr>
          <w:rFonts w:asciiTheme="majorHAnsi" w:hAnsiTheme="majorHAnsi"/>
          <w:lang w:val="es-ES" w:eastAsia="es-HN"/>
        </w:rPr>
        <w:t>“De tal manera que ya hemos comprobado que sí funciona porque el hondureño en su mayoría está alquilando y si alguien, por ejemplo, destina para alquiler mensual 1,800 o 2,000 lempiras, bien pudiera utilizar esa misma cantidad con un pequeño ajuste para pagar la cuota de préstamo a 20 años y pagar la cuota de su propia casa”, detalló.</w:t>
      </w:r>
    </w:p>
    <w:p w:rsidR="00EA2B8B" w:rsidRPr="00EA2B8B" w:rsidRDefault="00EA2B8B" w:rsidP="00EA2B8B">
      <w:pPr>
        <w:pStyle w:val="Sinespaciado"/>
        <w:jc w:val="both"/>
        <w:rPr>
          <w:rFonts w:asciiTheme="majorHAnsi" w:hAnsiTheme="majorHAnsi"/>
          <w:lang w:eastAsia="es-HN"/>
        </w:rPr>
      </w:pPr>
    </w:p>
    <w:p w:rsidR="00EA2B8B" w:rsidRDefault="00EA2B8B" w:rsidP="00EA2B8B">
      <w:pPr>
        <w:pStyle w:val="Sinespaciado"/>
        <w:jc w:val="both"/>
        <w:rPr>
          <w:rFonts w:asciiTheme="majorHAnsi" w:hAnsiTheme="majorHAnsi"/>
          <w:lang w:val="es-ES" w:eastAsia="es-HN"/>
        </w:rPr>
      </w:pPr>
      <w:r w:rsidRPr="00EA2B8B">
        <w:rPr>
          <w:rFonts w:asciiTheme="majorHAnsi" w:hAnsiTheme="majorHAnsi"/>
          <w:lang w:val="es-ES" w:eastAsia="es-HN"/>
        </w:rPr>
        <w:t>“Eso es lo que queremos potenciar con esta banca de desarrollo que estamos construyendo”, enfatizó Hernández.</w:t>
      </w:r>
    </w:p>
    <w:p w:rsidR="00EA2B8B" w:rsidRPr="00EA2B8B" w:rsidRDefault="00EA2B8B" w:rsidP="00EA2B8B">
      <w:pPr>
        <w:pStyle w:val="Sinespaciado"/>
        <w:jc w:val="both"/>
        <w:rPr>
          <w:rFonts w:asciiTheme="majorHAnsi" w:hAnsiTheme="majorHAnsi"/>
          <w:lang w:eastAsia="es-HN"/>
        </w:rPr>
      </w:pPr>
    </w:p>
    <w:p w:rsidR="00EA2B8B" w:rsidRDefault="00EA2B8B" w:rsidP="00EA2B8B">
      <w:pPr>
        <w:pStyle w:val="Sinespaciado"/>
        <w:jc w:val="both"/>
        <w:rPr>
          <w:rFonts w:asciiTheme="majorHAnsi" w:hAnsiTheme="majorHAnsi"/>
          <w:lang w:val="es-ES" w:eastAsia="es-HN"/>
        </w:rPr>
      </w:pPr>
      <w:r w:rsidRPr="00EA2B8B">
        <w:rPr>
          <w:rFonts w:asciiTheme="majorHAnsi" w:hAnsiTheme="majorHAnsi"/>
          <w:lang w:val="es-ES" w:eastAsia="es-HN"/>
        </w:rPr>
        <w:t>Añadió que, en el caso de “los pequeños comerciantes, montamos Banca Solidaria, llevamos un año ya de operación robusta y es impresionante cómo paga la gente humilde con préstamos de 5,000 lempiras, 10,000 o hasta 20,000 lempiras, y va pagando semanalmente y no se atrasan”.</w:t>
      </w:r>
    </w:p>
    <w:p w:rsidR="00EA2B8B" w:rsidRPr="00EA2B8B" w:rsidRDefault="00EA2B8B" w:rsidP="00EA2B8B">
      <w:pPr>
        <w:pStyle w:val="Sinespaciado"/>
        <w:jc w:val="both"/>
        <w:rPr>
          <w:rFonts w:asciiTheme="majorHAnsi" w:hAnsiTheme="majorHAnsi"/>
          <w:lang w:eastAsia="es-HN"/>
        </w:rPr>
      </w:pPr>
    </w:p>
    <w:p w:rsidR="00EA2B8B" w:rsidRDefault="00EA2B8B" w:rsidP="00EA2B8B">
      <w:pPr>
        <w:pStyle w:val="Sinespaciado"/>
        <w:jc w:val="both"/>
        <w:rPr>
          <w:rFonts w:asciiTheme="majorHAnsi" w:hAnsiTheme="majorHAnsi"/>
          <w:lang w:val="es-ES" w:eastAsia="es-HN"/>
        </w:rPr>
      </w:pPr>
      <w:r w:rsidRPr="00EA2B8B">
        <w:rPr>
          <w:rFonts w:asciiTheme="majorHAnsi" w:hAnsiTheme="majorHAnsi"/>
          <w:lang w:val="es-ES" w:eastAsia="es-HN"/>
        </w:rPr>
        <w:t>Hernández comparó que “mientras Banca Solidaria le presta a 1 por ciento mensual, el agiotista, el prestamista, le cobra 20 por ciento diario.</w:t>
      </w:r>
    </w:p>
    <w:p w:rsidR="00EA2B8B" w:rsidRPr="00EA2B8B" w:rsidRDefault="00EA2B8B" w:rsidP="00EA2B8B">
      <w:pPr>
        <w:pStyle w:val="Sinespaciado"/>
        <w:jc w:val="both"/>
        <w:rPr>
          <w:rFonts w:asciiTheme="majorHAnsi" w:hAnsiTheme="majorHAnsi"/>
          <w:lang w:eastAsia="es-HN"/>
        </w:rPr>
      </w:pPr>
    </w:p>
    <w:p w:rsidR="00EA2B8B" w:rsidRDefault="00EA2B8B" w:rsidP="00EA2B8B">
      <w:pPr>
        <w:pStyle w:val="Sinespaciado"/>
        <w:jc w:val="both"/>
        <w:rPr>
          <w:rFonts w:asciiTheme="majorHAnsi" w:hAnsiTheme="majorHAnsi"/>
          <w:lang w:val="es-ES" w:eastAsia="es-HN"/>
        </w:rPr>
      </w:pPr>
      <w:r w:rsidRPr="00EA2B8B">
        <w:rPr>
          <w:rFonts w:asciiTheme="majorHAnsi" w:hAnsiTheme="majorHAnsi"/>
          <w:lang w:val="es-ES" w:eastAsia="es-HN"/>
        </w:rPr>
        <w:t>“Al ponerlos en números sencillos, si a alguien le prestan 100 lempiras en la mañana, muchas veces en los mercados tiene que entregar 100 lempiras más 20, porque ese es el 20 por ciento diario”, prosiguió.</w:t>
      </w:r>
    </w:p>
    <w:p w:rsidR="00EA2B8B" w:rsidRPr="00EA2B8B" w:rsidRDefault="00EA2B8B" w:rsidP="00EA2B8B">
      <w:pPr>
        <w:pStyle w:val="Sinespaciado"/>
        <w:jc w:val="both"/>
        <w:rPr>
          <w:rFonts w:asciiTheme="majorHAnsi" w:hAnsiTheme="majorHAnsi"/>
          <w:lang w:eastAsia="es-HN"/>
        </w:rPr>
      </w:pPr>
    </w:p>
    <w:p w:rsidR="00EA2B8B" w:rsidRDefault="00EA2B8B" w:rsidP="00EA2B8B">
      <w:pPr>
        <w:pStyle w:val="Sinespaciado"/>
        <w:jc w:val="both"/>
        <w:rPr>
          <w:rFonts w:asciiTheme="majorHAnsi" w:hAnsiTheme="majorHAnsi"/>
          <w:lang w:val="es-ES" w:eastAsia="es-HN"/>
        </w:rPr>
      </w:pPr>
      <w:r w:rsidRPr="00EA2B8B">
        <w:rPr>
          <w:rFonts w:asciiTheme="majorHAnsi" w:hAnsiTheme="majorHAnsi"/>
          <w:lang w:val="es-ES" w:eastAsia="es-HN"/>
        </w:rPr>
        <w:t>Pero por 100 lempiras que le prestaran en Banca Solidaria pagaría 1 lempira más, pero al mes, detalló.</w:t>
      </w:r>
    </w:p>
    <w:p w:rsidR="00EA2B8B" w:rsidRPr="00EA2B8B" w:rsidRDefault="00EA2B8B" w:rsidP="00EA2B8B">
      <w:pPr>
        <w:pStyle w:val="Sinespaciado"/>
        <w:jc w:val="both"/>
        <w:rPr>
          <w:rFonts w:asciiTheme="majorHAnsi" w:hAnsiTheme="majorHAnsi"/>
          <w:lang w:eastAsia="es-HN"/>
        </w:rPr>
      </w:pPr>
    </w:p>
    <w:p w:rsidR="00EA2B8B" w:rsidRDefault="00EA2B8B" w:rsidP="00EA2B8B">
      <w:pPr>
        <w:pStyle w:val="Sinespaciado"/>
        <w:jc w:val="both"/>
        <w:rPr>
          <w:rFonts w:asciiTheme="majorHAnsi" w:hAnsiTheme="majorHAnsi"/>
          <w:lang w:val="es-ES" w:eastAsia="es-HN"/>
        </w:rPr>
      </w:pPr>
      <w:r w:rsidRPr="00EA2B8B">
        <w:rPr>
          <w:rFonts w:asciiTheme="majorHAnsi" w:hAnsiTheme="majorHAnsi"/>
          <w:lang w:val="es-ES" w:eastAsia="es-HN"/>
        </w:rPr>
        <w:t>Banca Solidaria “ha funcionado; tenemos buenos resultados, por tanto, con estos tres sectores creemos que al masificar el crédito  a través de la repotenciación de lo que ya es un banco con muy buenas calificaciones, como es Banhprovi, con un músculo financiero importante, pero con un banco de primer piso como lo ha sido Banadesa, con la parte buena de Banadesa, potenciando ambas en una sola banca creemos que es una de las mejores opciones”, manifestó.</w:t>
      </w:r>
    </w:p>
    <w:p w:rsidR="00EA2B8B" w:rsidRPr="00EA2B8B" w:rsidRDefault="00EA2B8B" w:rsidP="00EA2B8B">
      <w:pPr>
        <w:pStyle w:val="Sinespaciado"/>
        <w:jc w:val="both"/>
        <w:rPr>
          <w:rFonts w:asciiTheme="majorHAnsi" w:hAnsiTheme="majorHAnsi"/>
          <w:lang w:eastAsia="es-HN"/>
        </w:rPr>
      </w:pPr>
    </w:p>
    <w:p w:rsidR="00EA2B8B" w:rsidRDefault="00EA2B8B" w:rsidP="00EA2B8B">
      <w:pPr>
        <w:pStyle w:val="Sinespaciado"/>
        <w:jc w:val="both"/>
        <w:rPr>
          <w:rFonts w:asciiTheme="majorHAnsi" w:hAnsiTheme="majorHAnsi"/>
          <w:lang w:val="es-ES" w:eastAsia="es-HN"/>
        </w:rPr>
      </w:pPr>
      <w:r w:rsidRPr="00EA2B8B">
        <w:rPr>
          <w:rFonts w:asciiTheme="majorHAnsi" w:hAnsiTheme="majorHAnsi"/>
          <w:lang w:val="es-ES" w:eastAsia="es-HN"/>
        </w:rPr>
        <w:t>“Pero queremos mañana conversar con estos sectores productivos, sectores de la Pymes y obviamente de la vivienda social; por tanto, las comunicaciones ya se giraron para ese primer grupo”, informó.</w:t>
      </w:r>
    </w:p>
    <w:p w:rsidR="00EA2B8B" w:rsidRPr="00EA2B8B" w:rsidRDefault="00EA2B8B" w:rsidP="00EA2B8B">
      <w:pPr>
        <w:pStyle w:val="Sinespaciado"/>
        <w:jc w:val="both"/>
        <w:rPr>
          <w:rFonts w:asciiTheme="majorHAnsi" w:hAnsiTheme="majorHAnsi"/>
          <w:lang w:eastAsia="es-HN"/>
        </w:rPr>
      </w:pPr>
    </w:p>
    <w:p w:rsidR="00EA2B8B" w:rsidRDefault="00EA2B8B" w:rsidP="00EA2B8B">
      <w:pPr>
        <w:pStyle w:val="Sinespaciado"/>
        <w:jc w:val="both"/>
        <w:rPr>
          <w:rFonts w:asciiTheme="majorHAnsi" w:hAnsiTheme="majorHAnsi"/>
          <w:lang w:val="es-ES" w:eastAsia="es-HN"/>
        </w:rPr>
      </w:pPr>
    </w:p>
    <w:p w:rsidR="00EA2B8B" w:rsidRDefault="00EA2B8B" w:rsidP="00EA2B8B">
      <w:pPr>
        <w:pStyle w:val="Sinespaciado"/>
        <w:jc w:val="both"/>
        <w:rPr>
          <w:rFonts w:asciiTheme="majorHAnsi" w:hAnsiTheme="majorHAnsi"/>
          <w:lang w:val="es-ES" w:eastAsia="es-HN"/>
        </w:rPr>
      </w:pPr>
    </w:p>
    <w:p w:rsidR="00EA2B8B" w:rsidRDefault="00EA2B8B" w:rsidP="00EA2B8B">
      <w:pPr>
        <w:pStyle w:val="Sinespaciado"/>
        <w:jc w:val="both"/>
        <w:rPr>
          <w:rFonts w:asciiTheme="majorHAnsi" w:hAnsiTheme="majorHAnsi"/>
          <w:lang w:val="es-ES" w:eastAsia="es-HN"/>
        </w:rPr>
      </w:pPr>
      <w:r w:rsidRPr="00EA2B8B">
        <w:rPr>
          <w:rFonts w:asciiTheme="majorHAnsi" w:hAnsiTheme="majorHAnsi"/>
          <w:lang w:val="es-ES" w:eastAsia="es-HN"/>
        </w:rPr>
        <w:t>“Ante lo que ocurrió en el Congreso Nacional (rechazo a la aprobación de la alianza Banadesa-Banhprovi), creemos que esta es la alternativa que tenemos y no vamos a descansar hasta que esos sectores que no han tenido acceso al sistema financiero hondureño lo tengan”, dijo el gobernante.</w:t>
      </w:r>
    </w:p>
    <w:p w:rsidR="00EA2B8B" w:rsidRPr="00EA2B8B" w:rsidRDefault="00EA2B8B" w:rsidP="00EA2B8B">
      <w:pPr>
        <w:pStyle w:val="Sinespaciado"/>
        <w:jc w:val="both"/>
        <w:rPr>
          <w:rFonts w:asciiTheme="majorHAnsi" w:hAnsiTheme="majorHAnsi"/>
          <w:lang w:eastAsia="es-HN"/>
        </w:rPr>
      </w:pPr>
    </w:p>
    <w:p w:rsidR="00EA2B8B" w:rsidRPr="00EA2B8B" w:rsidRDefault="00EA2B8B" w:rsidP="00EA2B8B">
      <w:pPr>
        <w:pStyle w:val="Sinespaciado"/>
        <w:jc w:val="both"/>
        <w:rPr>
          <w:rFonts w:asciiTheme="majorHAnsi" w:hAnsiTheme="majorHAnsi"/>
          <w:lang w:eastAsia="es-HN"/>
        </w:rPr>
      </w:pPr>
      <w:r w:rsidRPr="00EA2B8B">
        <w:rPr>
          <w:rFonts w:asciiTheme="majorHAnsi" w:hAnsiTheme="majorHAnsi"/>
          <w:lang w:val="es-ES" w:eastAsia="es-HN"/>
        </w:rPr>
        <w:t>Puntualizó que “con eso vamos a levantar de manera extraordinaria esta economía, lo hemos visto en la práctica que está funcionando y lo que ahora necesitamos es masificarlo”.</w:t>
      </w:r>
    </w:p>
    <w:p w:rsidR="00EA2B8B" w:rsidRPr="00EA2B8B" w:rsidRDefault="00EA2B8B" w:rsidP="00EA2B8B">
      <w:pPr>
        <w:pStyle w:val="Sinespaciado"/>
        <w:jc w:val="both"/>
        <w:rPr>
          <w:rFonts w:asciiTheme="majorHAnsi" w:hAnsiTheme="majorHAnsi"/>
          <w:lang w:eastAsia="es-HN"/>
        </w:rPr>
      </w:pPr>
      <w:r w:rsidRPr="00EA2B8B">
        <w:rPr>
          <w:rFonts w:asciiTheme="majorHAnsi" w:hAnsiTheme="majorHAnsi"/>
          <w:lang w:val="es-ES" w:eastAsia="es-HN"/>
        </w:rPr>
        <w:t> </w:t>
      </w:r>
    </w:p>
    <w:p w:rsidR="00EA2B8B" w:rsidRPr="00EA2B8B" w:rsidRDefault="00EA2B8B" w:rsidP="00EA2B8B">
      <w:pPr>
        <w:pStyle w:val="Sinespaciado"/>
        <w:jc w:val="both"/>
        <w:rPr>
          <w:rFonts w:asciiTheme="majorHAnsi" w:hAnsiTheme="majorHAnsi"/>
          <w:lang w:eastAsia="es-HN"/>
        </w:rPr>
      </w:pPr>
      <w:r w:rsidRPr="00EA2B8B">
        <w:rPr>
          <w:rFonts w:asciiTheme="majorHAnsi" w:hAnsiTheme="majorHAnsi"/>
          <w:lang w:val="es-ES" w:eastAsia="es-HN"/>
        </w:rPr>
        <w:t> </w:t>
      </w:r>
    </w:p>
    <w:p w:rsidR="00EA2B8B" w:rsidRPr="00EA2B8B" w:rsidRDefault="00EA2B8B" w:rsidP="00EA2B8B">
      <w:pPr>
        <w:pStyle w:val="Sinespaciado"/>
        <w:jc w:val="both"/>
        <w:rPr>
          <w:rFonts w:asciiTheme="majorHAnsi" w:hAnsiTheme="majorHAnsi"/>
          <w:lang w:eastAsia="es-HN"/>
        </w:rPr>
      </w:pPr>
      <w:r w:rsidRPr="00EA2B8B">
        <w:rPr>
          <w:rFonts w:asciiTheme="majorHAnsi" w:hAnsiTheme="majorHAnsi"/>
          <w:lang w:val="es-ES" w:eastAsia="es-HN"/>
        </w:rPr>
        <w:lastRenderedPageBreak/>
        <w:t> </w:t>
      </w:r>
    </w:p>
    <w:p w:rsidR="00C2347E" w:rsidRPr="00EA2B8B" w:rsidRDefault="00C2347E" w:rsidP="00EA2B8B">
      <w:pPr>
        <w:pStyle w:val="Sinespaciado"/>
        <w:jc w:val="both"/>
        <w:rPr>
          <w:rFonts w:asciiTheme="majorHAnsi" w:hAnsiTheme="majorHAnsi"/>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EA2B8B"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2">
    <w:nsid w:val="5DC807FF"/>
    <w:multiLevelType w:val="hybridMultilevel"/>
    <w:tmpl w:val="DC1E1BD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11586C"/>
    <w:rsid w:val="00141EB1"/>
    <w:rsid w:val="002015EF"/>
    <w:rsid w:val="00210472"/>
    <w:rsid w:val="00226580"/>
    <w:rsid w:val="002C1503"/>
    <w:rsid w:val="0030606B"/>
    <w:rsid w:val="005C32F6"/>
    <w:rsid w:val="00676FBB"/>
    <w:rsid w:val="009A3CAA"/>
    <w:rsid w:val="009A4F7A"/>
    <w:rsid w:val="00A0179E"/>
    <w:rsid w:val="00A82A96"/>
    <w:rsid w:val="00B33366"/>
    <w:rsid w:val="00C2347E"/>
    <w:rsid w:val="00C27E75"/>
    <w:rsid w:val="00C70DF1"/>
    <w:rsid w:val="00C77033"/>
    <w:rsid w:val="00D73FB5"/>
    <w:rsid w:val="00EA2B8B"/>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57826-0DA7-451E-8BBE-E966A67F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727803">
      <w:bodyDiv w:val="1"/>
      <w:marLeft w:val="0"/>
      <w:marRight w:val="0"/>
      <w:marTop w:val="0"/>
      <w:marBottom w:val="0"/>
      <w:divBdr>
        <w:top w:val="none" w:sz="0" w:space="0" w:color="auto"/>
        <w:left w:val="none" w:sz="0" w:space="0" w:color="auto"/>
        <w:bottom w:val="none" w:sz="0" w:space="0" w:color="auto"/>
        <w:right w:val="none" w:sz="0" w:space="0" w:color="auto"/>
      </w:divBdr>
      <w:divsChild>
        <w:div w:id="790326485">
          <w:marLeft w:val="0"/>
          <w:marRight w:val="0"/>
          <w:marTop w:val="0"/>
          <w:marBottom w:val="0"/>
          <w:divBdr>
            <w:top w:val="none" w:sz="0" w:space="0" w:color="auto"/>
            <w:left w:val="none" w:sz="0" w:space="0" w:color="auto"/>
            <w:bottom w:val="none" w:sz="0" w:space="0" w:color="auto"/>
            <w:right w:val="none" w:sz="0" w:space="0" w:color="auto"/>
          </w:divBdr>
          <w:divsChild>
            <w:div w:id="1857502323">
              <w:marLeft w:val="0"/>
              <w:marRight w:val="0"/>
              <w:marTop w:val="0"/>
              <w:marBottom w:val="0"/>
              <w:divBdr>
                <w:top w:val="none" w:sz="0" w:space="0" w:color="auto"/>
                <w:left w:val="none" w:sz="0" w:space="0" w:color="auto"/>
                <w:bottom w:val="none" w:sz="0" w:space="0" w:color="auto"/>
                <w:right w:val="none" w:sz="0" w:space="0" w:color="auto"/>
              </w:divBdr>
              <w:divsChild>
                <w:div w:id="449591840">
                  <w:marLeft w:val="0"/>
                  <w:marRight w:val="0"/>
                  <w:marTop w:val="0"/>
                  <w:marBottom w:val="0"/>
                  <w:divBdr>
                    <w:top w:val="none" w:sz="0" w:space="0" w:color="auto"/>
                    <w:left w:val="none" w:sz="0" w:space="0" w:color="auto"/>
                    <w:bottom w:val="none" w:sz="0" w:space="0" w:color="auto"/>
                    <w:right w:val="none" w:sz="0" w:space="0" w:color="auto"/>
                  </w:divBdr>
                  <w:divsChild>
                    <w:div w:id="1743530211">
                      <w:marLeft w:val="0"/>
                      <w:marRight w:val="0"/>
                      <w:marTop w:val="0"/>
                      <w:marBottom w:val="0"/>
                      <w:divBdr>
                        <w:top w:val="none" w:sz="0" w:space="0" w:color="auto"/>
                        <w:left w:val="none" w:sz="0" w:space="0" w:color="auto"/>
                        <w:bottom w:val="none" w:sz="0" w:space="0" w:color="auto"/>
                        <w:right w:val="none" w:sz="0" w:space="0" w:color="auto"/>
                      </w:divBdr>
                      <w:divsChild>
                        <w:div w:id="1098209072">
                          <w:marLeft w:val="0"/>
                          <w:marRight w:val="0"/>
                          <w:marTop w:val="0"/>
                          <w:marBottom w:val="0"/>
                          <w:divBdr>
                            <w:top w:val="none" w:sz="0" w:space="0" w:color="auto"/>
                            <w:left w:val="none" w:sz="0" w:space="0" w:color="auto"/>
                            <w:bottom w:val="none" w:sz="0" w:space="0" w:color="auto"/>
                            <w:right w:val="none" w:sz="0" w:space="0" w:color="auto"/>
                          </w:divBdr>
                          <w:divsChild>
                            <w:div w:id="1308241398">
                              <w:marLeft w:val="0"/>
                              <w:marRight w:val="0"/>
                              <w:marTop w:val="0"/>
                              <w:marBottom w:val="0"/>
                              <w:divBdr>
                                <w:top w:val="none" w:sz="0" w:space="0" w:color="auto"/>
                                <w:left w:val="none" w:sz="0" w:space="0" w:color="auto"/>
                                <w:bottom w:val="none" w:sz="0" w:space="0" w:color="auto"/>
                                <w:right w:val="none" w:sz="0" w:space="0" w:color="auto"/>
                              </w:divBdr>
                              <w:divsChild>
                                <w:div w:id="1347754345">
                                  <w:marLeft w:val="0"/>
                                  <w:marRight w:val="0"/>
                                  <w:marTop w:val="0"/>
                                  <w:marBottom w:val="0"/>
                                  <w:divBdr>
                                    <w:top w:val="none" w:sz="0" w:space="0" w:color="auto"/>
                                    <w:left w:val="none" w:sz="0" w:space="0" w:color="auto"/>
                                    <w:bottom w:val="none" w:sz="0" w:space="0" w:color="auto"/>
                                    <w:right w:val="none" w:sz="0" w:space="0" w:color="auto"/>
                                  </w:divBdr>
                                  <w:divsChild>
                                    <w:div w:id="587082864">
                                      <w:marLeft w:val="0"/>
                                      <w:marRight w:val="0"/>
                                      <w:marTop w:val="0"/>
                                      <w:marBottom w:val="0"/>
                                      <w:divBdr>
                                        <w:top w:val="none" w:sz="0" w:space="0" w:color="auto"/>
                                        <w:left w:val="none" w:sz="0" w:space="0" w:color="auto"/>
                                        <w:bottom w:val="none" w:sz="0" w:space="0" w:color="auto"/>
                                        <w:right w:val="none" w:sz="0" w:space="0" w:color="auto"/>
                                      </w:divBdr>
                                      <w:divsChild>
                                        <w:div w:id="1892226410">
                                          <w:marLeft w:val="0"/>
                                          <w:marRight w:val="0"/>
                                          <w:marTop w:val="0"/>
                                          <w:marBottom w:val="0"/>
                                          <w:divBdr>
                                            <w:top w:val="none" w:sz="0" w:space="0" w:color="auto"/>
                                            <w:left w:val="none" w:sz="0" w:space="0" w:color="auto"/>
                                            <w:bottom w:val="none" w:sz="0" w:space="0" w:color="auto"/>
                                            <w:right w:val="none" w:sz="0" w:space="0" w:color="auto"/>
                                          </w:divBdr>
                                          <w:divsChild>
                                            <w:div w:id="1194997243">
                                              <w:marLeft w:val="0"/>
                                              <w:marRight w:val="0"/>
                                              <w:marTop w:val="0"/>
                                              <w:marBottom w:val="0"/>
                                              <w:divBdr>
                                                <w:top w:val="none" w:sz="0" w:space="0" w:color="auto"/>
                                                <w:left w:val="none" w:sz="0" w:space="0" w:color="auto"/>
                                                <w:bottom w:val="none" w:sz="0" w:space="0" w:color="auto"/>
                                                <w:right w:val="none" w:sz="0" w:space="0" w:color="auto"/>
                                              </w:divBdr>
                                              <w:divsChild>
                                                <w:div w:id="1345088845">
                                                  <w:marLeft w:val="0"/>
                                                  <w:marRight w:val="0"/>
                                                  <w:marTop w:val="0"/>
                                                  <w:marBottom w:val="0"/>
                                                  <w:divBdr>
                                                    <w:top w:val="single" w:sz="12" w:space="2" w:color="FFFFCC"/>
                                                    <w:left w:val="single" w:sz="12" w:space="2" w:color="FFFFCC"/>
                                                    <w:bottom w:val="single" w:sz="12" w:space="2" w:color="FFFFCC"/>
                                                    <w:right w:val="single" w:sz="12" w:space="0" w:color="FFFFCC"/>
                                                  </w:divBdr>
                                                  <w:divsChild>
                                                    <w:div w:id="2060978729">
                                                      <w:marLeft w:val="0"/>
                                                      <w:marRight w:val="0"/>
                                                      <w:marTop w:val="0"/>
                                                      <w:marBottom w:val="0"/>
                                                      <w:divBdr>
                                                        <w:top w:val="none" w:sz="0" w:space="0" w:color="auto"/>
                                                        <w:left w:val="none" w:sz="0" w:space="0" w:color="auto"/>
                                                        <w:bottom w:val="none" w:sz="0" w:space="0" w:color="auto"/>
                                                        <w:right w:val="none" w:sz="0" w:space="0" w:color="auto"/>
                                                      </w:divBdr>
                                                      <w:divsChild>
                                                        <w:div w:id="206334193">
                                                          <w:marLeft w:val="0"/>
                                                          <w:marRight w:val="0"/>
                                                          <w:marTop w:val="0"/>
                                                          <w:marBottom w:val="0"/>
                                                          <w:divBdr>
                                                            <w:top w:val="none" w:sz="0" w:space="0" w:color="auto"/>
                                                            <w:left w:val="none" w:sz="0" w:space="0" w:color="auto"/>
                                                            <w:bottom w:val="none" w:sz="0" w:space="0" w:color="auto"/>
                                                            <w:right w:val="none" w:sz="0" w:space="0" w:color="auto"/>
                                                          </w:divBdr>
                                                          <w:divsChild>
                                                            <w:div w:id="1875799955">
                                                              <w:marLeft w:val="0"/>
                                                              <w:marRight w:val="0"/>
                                                              <w:marTop w:val="0"/>
                                                              <w:marBottom w:val="0"/>
                                                              <w:divBdr>
                                                                <w:top w:val="none" w:sz="0" w:space="0" w:color="auto"/>
                                                                <w:left w:val="none" w:sz="0" w:space="0" w:color="auto"/>
                                                                <w:bottom w:val="none" w:sz="0" w:space="0" w:color="auto"/>
                                                                <w:right w:val="none" w:sz="0" w:space="0" w:color="auto"/>
                                                              </w:divBdr>
                                                              <w:divsChild>
                                                                <w:div w:id="1538280236">
                                                                  <w:marLeft w:val="0"/>
                                                                  <w:marRight w:val="0"/>
                                                                  <w:marTop w:val="0"/>
                                                                  <w:marBottom w:val="0"/>
                                                                  <w:divBdr>
                                                                    <w:top w:val="none" w:sz="0" w:space="0" w:color="auto"/>
                                                                    <w:left w:val="none" w:sz="0" w:space="0" w:color="auto"/>
                                                                    <w:bottom w:val="none" w:sz="0" w:space="0" w:color="auto"/>
                                                                    <w:right w:val="none" w:sz="0" w:space="0" w:color="auto"/>
                                                                  </w:divBdr>
                                                                  <w:divsChild>
                                                                    <w:div w:id="1680696583">
                                                                      <w:marLeft w:val="0"/>
                                                                      <w:marRight w:val="0"/>
                                                                      <w:marTop w:val="0"/>
                                                                      <w:marBottom w:val="0"/>
                                                                      <w:divBdr>
                                                                        <w:top w:val="none" w:sz="0" w:space="0" w:color="auto"/>
                                                                        <w:left w:val="none" w:sz="0" w:space="0" w:color="auto"/>
                                                                        <w:bottom w:val="none" w:sz="0" w:space="0" w:color="auto"/>
                                                                        <w:right w:val="none" w:sz="0" w:space="0" w:color="auto"/>
                                                                      </w:divBdr>
                                                                      <w:divsChild>
                                                                        <w:div w:id="1528328845">
                                                                          <w:marLeft w:val="0"/>
                                                                          <w:marRight w:val="0"/>
                                                                          <w:marTop w:val="0"/>
                                                                          <w:marBottom w:val="0"/>
                                                                          <w:divBdr>
                                                                            <w:top w:val="none" w:sz="0" w:space="0" w:color="auto"/>
                                                                            <w:left w:val="none" w:sz="0" w:space="0" w:color="auto"/>
                                                                            <w:bottom w:val="none" w:sz="0" w:space="0" w:color="auto"/>
                                                                            <w:right w:val="none" w:sz="0" w:space="0" w:color="auto"/>
                                                                          </w:divBdr>
                                                                          <w:divsChild>
                                                                            <w:div w:id="596253093">
                                                                              <w:marLeft w:val="0"/>
                                                                              <w:marRight w:val="0"/>
                                                                              <w:marTop w:val="0"/>
                                                                              <w:marBottom w:val="0"/>
                                                                              <w:divBdr>
                                                                                <w:top w:val="none" w:sz="0" w:space="0" w:color="auto"/>
                                                                                <w:left w:val="none" w:sz="0" w:space="0" w:color="auto"/>
                                                                                <w:bottom w:val="none" w:sz="0" w:space="0" w:color="auto"/>
                                                                                <w:right w:val="none" w:sz="0" w:space="0" w:color="auto"/>
                                                                              </w:divBdr>
                                                                              <w:divsChild>
                                                                                <w:div w:id="955330484">
                                                                                  <w:marLeft w:val="0"/>
                                                                                  <w:marRight w:val="0"/>
                                                                                  <w:marTop w:val="0"/>
                                                                                  <w:marBottom w:val="0"/>
                                                                                  <w:divBdr>
                                                                                    <w:top w:val="none" w:sz="0" w:space="0" w:color="auto"/>
                                                                                    <w:left w:val="none" w:sz="0" w:space="0" w:color="auto"/>
                                                                                    <w:bottom w:val="none" w:sz="0" w:space="0" w:color="auto"/>
                                                                                    <w:right w:val="none" w:sz="0" w:space="0" w:color="auto"/>
                                                                                  </w:divBdr>
                                                                                  <w:divsChild>
                                                                                    <w:div w:id="413625673">
                                                                                      <w:marLeft w:val="0"/>
                                                                                      <w:marRight w:val="0"/>
                                                                                      <w:marTop w:val="0"/>
                                                                                      <w:marBottom w:val="0"/>
                                                                                      <w:divBdr>
                                                                                        <w:top w:val="none" w:sz="0" w:space="0" w:color="auto"/>
                                                                                        <w:left w:val="none" w:sz="0" w:space="0" w:color="auto"/>
                                                                                        <w:bottom w:val="none" w:sz="0" w:space="0" w:color="auto"/>
                                                                                        <w:right w:val="none" w:sz="0" w:space="0" w:color="auto"/>
                                                                                      </w:divBdr>
                                                                                      <w:divsChild>
                                                                                        <w:div w:id="703480190">
                                                                                          <w:marLeft w:val="0"/>
                                                                                          <w:marRight w:val="0"/>
                                                                                          <w:marTop w:val="0"/>
                                                                                          <w:marBottom w:val="0"/>
                                                                                          <w:divBdr>
                                                                                            <w:top w:val="none" w:sz="0" w:space="0" w:color="auto"/>
                                                                                            <w:left w:val="none" w:sz="0" w:space="0" w:color="auto"/>
                                                                                            <w:bottom w:val="none" w:sz="0" w:space="0" w:color="auto"/>
                                                                                            <w:right w:val="none" w:sz="0" w:space="0" w:color="auto"/>
                                                                                          </w:divBdr>
                                                                                          <w:divsChild>
                                                                                            <w:div w:id="1009916687">
                                                                                              <w:marLeft w:val="0"/>
                                                                                              <w:marRight w:val="120"/>
                                                                                              <w:marTop w:val="0"/>
                                                                                              <w:marBottom w:val="150"/>
                                                                                              <w:divBdr>
                                                                                                <w:top w:val="single" w:sz="2" w:space="0" w:color="EFEFEF"/>
                                                                                                <w:left w:val="single" w:sz="6" w:space="0" w:color="EFEFEF"/>
                                                                                                <w:bottom w:val="single" w:sz="6" w:space="0" w:color="E2E2E2"/>
                                                                                                <w:right w:val="single" w:sz="6" w:space="0" w:color="EFEFEF"/>
                                                                                              </w:divBdr>
                                                                                              <w:divsChild>
                                                                                                <w:div w:id="953026675">
                                                                                                  <w:marLeft w:val="0"/>
                                                                                                  <w:marRight w:val="0"/>
                                                                                                  <w:marTop w:val="0"/>
                                                                                                  <w:marBottom w:val="0"/>
                                                                                                  <w:divBdr>
                                                                                                    <w:top w:val="none" w:sz="0" w:space="0" w:color="auto"/>
                                                                                                    <w:left w:val="none" w:sz="0" w:space="0" w:color="auto"/>
                                                                                                    <w:bottom w:val="none" w:sz="0" w:space="0" w:color="auto"/>
                                                                                                    <w:right w:val="none" w:sz="0" w:space="0" w:color="auto"/>
                                                                                                  </w:divBdr>
                                                                                                  <w:divsChild>
                                                                                                    <w:div w:id="1241986357">
                                                                                                      <w:marLeft w:val="0"/>
                                                                                                      <w:marRight w:val="0"/>
                                                                                                      <w:marTop w:val="0"/>
                                                                                                      <w:marBottom w:val="0"/>
                                                                                                      <w:divBdr>
                                                                                                        <w:top w:val="none" w:sz="0" w:space="0" w:color="auto"/>
                                                                                                        <w:left w:val="none" w:sz="0" w:space="0" w:color="auto"/>
                                                                                                        <w:bottom w:val="none" w:sz="0" w:space="0" w:color="auto"/>
                                                                                                        <w:right w:val="none" w:sz="0" w:space="0" w:color="auto"/>
                                                                                                      </w:divBdr>
                                                                                                      <w:divsChild>
                                                                                                        <w:div w:id="1377392211">
                                                                                                          <w:marLeft w:val="0"/>
                                                                                                          <w:marRight w:val="0"/>
                                                                                                          <w:marTop w:val="0"/>
                                                                                                          <w:marBottom w:val="0"/>
                                                                                                          <w:divBdr>
                                                                                                            <w:top w:val="none" w:sz="0" w:space="0" w:color="auto"/>
                                                                                                            <w:left w:val="none" w:sz="0" w:space="0" w:color="auto"/>
                                                                                                            <w:bottom w:val="none" w:sz="0" w:space="0" w:color="auto"/>
                                                                                                            <w:right w:val="none" w:sz="0" w:space="0" w:color="auto"/>
                                                                                                          </w:divBdr>
                                                                                                          <w:divsChild>
                                                                                                            <w:div w:id="1609655952">
                                                                                                              <w:marLeft w:val="0"/>
                                                                                                              <w:marRight w:val="0"/>
                                                                                                              <w:marTop w:val="0"/>
                                                                                                              <w:marBottom w:val="0"/>
                                                                                                              <w:divBdr>
                                                                                                                <w:top w:val="none" w:sz="0" w:space="0" w:color="auto"/>
                                                                                                                <w:left w:val="none" w:sz="0" w:space="0" w:color="auto"/>
                                                                                                                <w:bottom w:val="none" w:sz="0" w:space="0" w:color="auto"/>
                                                                                                                <w:right w:val="none" w:sz="0" w:space="0" w:color="auto"/>
                                                                                                              </w:divBdr>
                                                                                                              <w:divsChild>
                                                                                                                <w:div w:id="1596598417">
                                                                                                                  <w:marLeft w:val="0"/>
                                                                                                                  <w:marRight w:val="0"/>
                                                                                                                  <w:marTop w:val="0"/>
                                                                                                                  <w:marBottom w:val="0"/>
                                                                                                                  <w:divBdr>
                                                                                                                    <w:top w:val="single" w:sz="2" w:space="4" w:color="D8D8D8"/>
                                                                                                                    <w:left w:val="single" w:sz="2" w:space="0" w:color="D8D8D8"/>
                                                                                                                    <w:bottom w:val="single" w:sz="2" w:space="4" w:color="D8D8D8"/>
                                                                                                                    <w:right w:val="single" w:sz="2" w:space="0" w:color="D8D8D8"/>
                                                                                                                  </w:divBdr>
                                                                                                                  <w:divsChild>
                                                                                                                    <w:div w:id="271129254">
                                                                                                                      <w:marLeft w:val="225"/>
                                                                                                                      <w:marRight w:val="225"/>
                                                                                                                      <w:marTop w:val="75"/>
                                                                                                                      <w:marBottom w:val="75"/>
                                                                                                                      <w:divBdr>
                                                                                                                        <w:top w:val="none" w:sz="0" w:space="0" w:color="auto"/>
                                                                                                                        <w:left w:val="none" w:sz="0" w:space="0" w:color="auto"/>
                                                                                                                        <w:bottom w:val="none" w:sz="0" w:space="0" w:color="auto"/>
                                                                                                                        <w:right w:val="none" w:sz="0" w:space="0" w:color="auto"/>
                                                                                                                      </w:divBdr>
                                                                                                                      <w:divsChild>
                                                                                                                        <w:div w:id="960379061">
                                                                                                                          <w:marLeft w:val="0"/>
                                                                                                                          <w:marRight w:val="0"/>
                                                                                                                          <w:marTop w:val="0"/>
                                                                                                                          <w:marBottom w:val="0"/>
                                                                                                                          <w:divBdr>
                                                                                                                            <w:top w:val="single" w:sz="6" w:space="0" w:color="auto"/>
                                                                                                                            <w:left w:val="single" w:sz="6" w:space="0" w:color="auto"/>
                                                                                                                            <w:bottom w:val="single" w:sz="6" w:space="0" w:color="auto"/>
                                                                                                                            <w:right w:val="single" w:sz="6" w:space="0" w:color="auto"/>
                                                                                                                          </w:divBdr>
                                                                                                                          <w:divsChild>
                                                                                                                            <w:div w:id="17222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793</Words>
  <Characters>4364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2016-11-23T18:00:00Z</dcterms:created>
  <dcterms:modified xsi:type="dcterms:W3CDTF">2016-11-23T19:29:00Z</dcterms:modified>
</cp:coreProperties>
</file>