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16136" w:rsidRPr="00F16136" w:rsidRDefault="00F16136" w:rsidP="00F16136">
      <w:pPr>
        <w:pStyle w:val="yiv7035613387msonormal"/>
        <w:jc w:val="center"/>
        <w:rPr>
          <w:rFonts w:asciiTheme="majorHAnsi" w:hAnsiTheme="majorHAnsi"/>
          <w:sz w:val="22"/>
          <w:szCs w:val="22"/>
          <w:lang w:val="es-US"/>
        </w:rPr>
      </w:pPr>
      <w:r w:rsidRPr="00F16136">
        <w:rPr>
          <w:rFonts w:asciiTheme="majorHAnsi" w:hAnsiTheme="majorHAnsi"/>
          <w:iCs/>
          <w:sz w:val="22"/>
          <w:szCs w:val="22"/>
          <w:lang w:val="es-US"/>
        </w:rPr>
        <w:t>En evento desarrollado en Casa Presidencial</w:t>
      </w:r>
    </w:p>
    <w:p w:rsidR="00F16136" w:rsidRPr="00F16136" w:rsidRDefault="00F16136" w:rsidP="00F16136">
      <w:pPr>
        <w:pStyle w:val="yiv7035613387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16136">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Empresa Lamericom de China anuncia inicio de operaciones en Honduras bajo modelo de Zonas de Empleo</w:t>
      </w:r>
    </w:p>
    <w:p w:rsidR="00F16136" w:rsidRPr="00F16136" w:rsidRDefault="00286C10" w:rsidP="00F16136">
      <w:pPr>
        <w:pStyle w:val="yiv7035613387msonormal"/>
        <w:jc w:val="center"/>
        <w:rPr>
          <w:rFonts w:asciiTheme="majorHAnsi" w:hAnsiTheme="majorHAnsi"/>
          <w:sz w:val="22"/>
          <w:szCs w:val="22"/>
          <w:lang w:val="es-US"/>
        </w:rPr>
      </w:pPr>
      <w:r>
        <w:rPr>
          <w:rFonts w:asciiTheme="majorHAnsi" w:hAnsiTheme="majorHAnsi"/>
          <w:noProof/>
          <w:sz w:val="22"/>
          <w:szCs w:val="22"/>
        </w:rPr>
        <w:drawing>
          <wp:inline distT="0" distB="0" distL="0" distR="0">
            <wp:extent cx="5610225" cy="4848225"/>
            <wp:effectExtent l="0" t="0" r="9525" b="9525"/>
            <wp:docPr id="2" name="Imagen 2" descr="C:\Users\Comunicacion\Desktop\Xang Wang de Lameri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Xang Wang de Lamericom.jpg"/>
                    <pic:cNvPicPr>
                      <a:picLocks noChangeAspect="1" noChangeArrowheads="1"/>
                    </pic:cNvPicPr>
                  </pic:nvPicPr>
                  <pic:blipFill rotWithShape="1">
                    <a:blip r:embed="rId6">
                      <a:extLst>
                        <a:ext uri="{28A0092B-C50C-407E-A947-70E740481C1C}">
                          <a14:useLocalDpi xmlns:a14="http://schemas.microsoft.com/office/drawing/2010/main" val="0"/>
                        </a:ext>
                      </a:extLst>
                    </a:blip>
                    <a:srcRect b="26232"/>
                    <a:stretch/>
                  </pic:blipFill>
                  <pic:spPr bwMode="auto">
                    <a:xfrm>
                      <a:off x="0" y="0"/>
                      <a:ext cx="5610225" cy="4848225"/>
                    </a:xfrm>
                    <a:prstGeom prst="rect">
                      <a:avLst/>
                    </a:prstGeom>
                    <a:noFill/>
                    <a:ln>
                      <a:noFill/>
                    </a:ln>
                    <a:extLst>
                      <a:ext uri="{53640926-AAD7-44D8-BBD7-CCE9431645EC}">
                        <a14:shadowObscured xmlns:a14="http://schemas.microsoft.com/office/drawing/2010/main"/>
                      </a:ext>
                    </a:extLst>
                  </pic:spPr>
                </pic:pic>
              </a:graphicData>
            </a:graphic>
          </wp:inline>
        </w:drawing>
      </w:r>
    </w:p>
    <w:p w:rsidR="00F16136" w:rsidRPr="00F16136" w:rsidRDefault="00F16136" w:rsidP="00F16136">
      <w:pPr>
        <w:pStyle w:val="yiv7035613387gmail-msolistparagraph"/>
        <w:jc w:val="both"/>
        <w:rPr>
          <w:rFonts w:asciiTheme="majorHAnsi" w:hAnsiTheme="majorHAnsi"/>
          <w:color w:val="002060"/>
          <w:sz w:val="22"/>
          <w:szCs w:val="22"/>
          <w:lang w:val="es-US"/>
        </w:rPr>
      </w:pPr>
      <w:r w:rsidRPr="00F16136">
        <w:rPr>
          <w:rFonts w:asciiTheme="majorHAnsi" w:hAnsiTheme="majorHAnsi"/>
          <w:color w:val="002060"/>
          <w:sz w:val="22"/>
          <w:szCs w:val="22"/>
          <w:lang w:val="es-US"/>
        </w:rPr>
        <w:t xml:space="preserve">·  </w:t>
      </w:r>
      <w:r w:rsidRPr="00F16136">
        <w:rPr>
          <w:rFonts w:asciiTheme="majorHAnsi" w:hAnsiTheme="majorHAnsi"/>
          <w:iCs/>
          <w:color w:val="002060"/>
          <w:sz w:val="22"/>
          <w:szCs w:val="22"/>
          <w:lang w:val="es-US"/>
        </w:rPr>
        <w:t>Otras empresas de capital extranjero entregaron su documentación para iniciar también sus operaciones</w:t>
      </w:r>
    </w:p>
    <w:p w:rsidR="00F16136" w:rsidRPr="00F16136" w:rsidRDefault="00F16136" w:rsidP="00F16136">
      <w:pPr>
        <w:pStyle w:val="yiv7035613387gmail-msolistparagraph"/>
        <w:jc w:val="both"/>
        <w:rPr>
          <w:rFonts w:asciiTheme="majorHAnsi" w:hAnsiTheme="majorHAnsi"/>
          <w:sz w:val="22"/>
          <w:szCs w:val="22"/>
          <w:lang w:val="es-US"/>
        </w:rPr>
      </w:pPr>
      <w:r w:rsidRPr="00F16136">
        <w:rPr>
          <w:rFonts w:asciiTheme="majorHAnsi" w:hAnsiTheme="majorHAnsi"/>
          <w:sz w:val="22"/>
          <w:szCs w:val="22"/>
          <w:lang w:val="es-US"/>
        </w:rPr>
        <w:t> </w:t>
      </w:r>
    </w:p>
    <w:p w:rsidR="00F16136" w:rsidRPr="00F16136" w:rsidRDefault="00F16136" w:rsidP="00F16136">
      <w:pPr>
        <w:pStyle w:val="yiv7035613387msonormal"/>
        <w:jc w:val="both"/>
        <w:rPr>
          <w:rFonts w:asciiTheme="majorHAnsi" w:hAnsiTheme="majorHAnsi"/>
          <w:sz w:val="22"/>
          <w:szCs w:val="22"/>
          <w:lang w:val="es-US"/>
        </w:rPr>
      </w:pPr>
      <w:r w:rsidRPr="00F16136">
        <w:rPr>
          <w:rFonts w:asciiTheme="majorHAnsi" w:hAnsiTheme="majorHAnsi"/>
          <w:sz w:val="22"/>
          <w:szCs w:val="22"/>
          <w:lang w:val="es-US"/>
        </w:rPr>
        <w:lastRenderedPageBreak/>
        <w:t>Veinte mil nuevos empleos (cinco mil directos y quince mil indirectos), generará Lamericom, una empresa de China, con el inicio de operaciones en Honduras bajo el modelo de Zonas de Empleo.</w:t>
      </w:r>
    </w:p>
    <w:p w:rsidR="00F16136" w:rsidRDefault="00F16136" w:rsidP="00F16136">
      <w:pPr>
        <w:pStyle w:val="yiv7035613387msonormal"/>
        <w:jc w:val="both"/>
        <w:rPr>
          <w:rFonts w:asciiTheme="majorHAnsi" w:hAnsiTheme="majorHAnsi"/>
          <w:sz w:val="22"/>
          <w:szCs w:val="22"/>
          <w:lang w:val="es-US"/>
        </w:rPr>
      </w:pPr>
      <w:r w:rsidRPr="00F16136">
        <w:rPr>
          <w:rFonts w:asciiTheme="majorHAnsi" w:hAnsiTheme="majorHAnsi"/>
          <w:sz w:val="22"/>
          <w:szCs w:val="22"/>
          <w:lang w:val="es-US"/>
        </w:rPr>
        <w:t>Así lo anunció Xang Wang, vicepresidente de Lamericom, este lunes en el Salón Morazán de Casa Presidencial, durante la presentación de Zonas de Empleos realizada por el gobierno de Honduras con el objetivo de atraer la inversión extranjera.</w:t>
      </w:r>
    </w:p>
    <w:p w:rsidR="00286C10" w:rsidRPr="00F16136" w:rsidRDefault="00286C10" w:rsidP="00F16136">
      <w:pPr>
        <w:pStyle w:val="yiv7035613387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838575"/>
            <wp:effectExtent l="0" t="0" r="9525" b="9525"/>
            <wp:docPr id="3" name="Imagen 3" descr="C:\Users\Comunicacion\Desktop\Energy Trans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Energy Transf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3838575"/>
                    </a:xfrm>
                    <a:prstGeom prst="rect">
                      <a:avLst/>
                    </a:prstGeom>
                    <a:noFill/>
                    <a:ln>
                      <a:noFill/>
                    </a:ln>
                  </pic:spPr>
                </pic:pic>
              </a:graphicData>
            </a:graphic>
          </wp:inline>
        </w:drawing>
      </w:r>
    </w:p>
    <w:p w:rsidR="00F16136" w:rsidRPr="00F16136" w:rsidRDefault="00F16136" w:rsidP="00F16136">
      <w:pPr>
        <w:pStyle w:val="yiv7035613387msonormal"/>
        <w:jc w:val="both"/>
        <w:rPr>
          <w:rFonts w:asciiTheme="majorHAnsi" w:hAnsiTheme="majorHAnsi"/>
          <w:sz w:val="22"/>
          <w:szCs w:val="22"/>
          <w:lang w:val="es-US"/>
        </w:rPr>
      </w:pPr>
      <w:r w:rsidRPr="00F16136">
        <w:rPr>
          <w:rFonts w:asciiTheme="majorHAnsi" w:hAnsiTheme="majorHAnsi"/>
          <w:sz w:val="22"/>
          <w:szCs w:val="22"/>
          <w:lang w:val="es-US"/>
        </w:rPr>
        <w:t>“Hemos decidido iniciar operaciones en Honduras”, anunció Lamericom a través de una carta que leyó Wang.</w:t>
      </w:r>
    </w:p>
    <w:p w:rsidR="00F16136" w:rsidRPr="00F16136" w:rsidRDefault="00F16136" w:rsidP="00F16136">
      <w:pPr>
        <w:pStyle w:val="yiv7035613387msonormal"/>
        <w:jc w:val="both"/>
        <w:rPr>
          <w:rFonts w:asciiTheme="majorHAnsi" w:hAnsiTheme="majorHAnsi"/>
          <w:sz w:val="22"/>
          <w:szCs w:val="22"/>
          <w:lang w:val="es-US"/>
        </w:rPr>
      </w:pPr>
      <w:r w:rsidRPr="00F16136">
        <w:rPr>
          <w:rFonts w:asciiTheme="majorHAnsi" w:hAnsiTheme="majorHAnsi"/>
          <w:sz w:val="22"/>
          <w:szCs w:val="22"/>
          <w:lang w:val="es-US"/>
        </w:rPr>
        <w:t>El anuncio de cuándo y dónde iniciará operaciones Lamericom, empresa que se dedica a los campos científicos, tecnológico, y construcción de satélites, celulares y motores de aviación. </w:t>
      </w:r>
    </w:p>
    <w:p w:rsidR="00F16136" w:rsidRPr="00F16136" w:rsidRDefault="00F16136" w:rsidP="00F16136">
      <w:pPr>
        <w:pStyle w:val="yiv7035613387msonormal"/>
        <w:jc w:val="both"/>
        <w:rPr>
          <w:rFonts w:asciiTheme="majorHAnsi" w:hAnsiTheme="majorHAnsi"/>
          <w:sz w:val="22"/>
          <w:szCs w:val="22"/>
          <w:lang w:val="es-US"/>
        </w:rPr>
      </w:pPr>
      <w:r w:rsidRPr="00F16136">
        <w:rPr>
          <w:rFonts w:asciiTheme="majorHAnsi" w:hAnsiTheme="majorHAnsi"/>
          <w:sz w:val="22"/>
          <w:szCs w:val="22"/>
          <w:lang w:val="es-US"/>
        </w:rPr>
        <w:t>“Nos hemos encontrado con una Honduras regida por la democracia, con seguridad política y social, políticas fiscales estables, reglas claras y un  pueblo hondureño amable y trabajador”, dijo el ejecutivo de Lamericom.</w:t>
      </w:r>
    </w:p>
    <w:p w:rsidR="00F16136" w:rsidRPr="00F16136" w:rsidRDefault="00F16136" w:rsidP="00F16136">
      <w:pPr>
        <w:pStyle w:val="yiv7035613387msonormal"/>
        <w:jc w:val="both"/>
        <w:rPr>
          <w:rFonts w:asciiTheme="majorHAnsi" w:hAnsiTheme="majorHAnsi"/>
          <w:sz w:val="22"/>
          <w:szCs w:val="22"/>
          <w:lang w:val="es-US"/>
        </w:rPr>
      </w:pPr>
      <w:r w:rsidRPr="00F16136">
        <w:rPr>
          <w:rFonts w:asciiTheme="majorHAnsi" w:hAnsiTheme="majorHAnsi"/>
          <w:sz w:val="22"/>
          <w:szCs w:val="22"/>
          <w:lang w:val="es-US"/>
        </w:rPr>
        <w:t>Y agregó: “Son razones positivas y atractivas para cualquier inversionistas”.</w:t>
      </w:r>
    </w:p>
    <w:p w:rsidR="00F16136" w:rsidRPr="00F16136" w:rsidRDefault="00F16136" w:rsidP="00F16136">
      <w:pPr>
        <w:pStyle w:val="yiv7035613387msonormal"/>
        <w:jc w:val="both"/>
        <w:rPr>
          <w:rFonts w:asciiTheme="majorHAnsi" w:hAnsiTheme="majorHAnsi"/>
          <w:sz w:val="22"/>
          <w:szCs w:val="22"/>
          <w:lang w:val="es-US"/>
        </w:rPr>
      </w:pPr>
      <w:r w:rsidRPr="00F16136">
        <w:rPr>
          <w:rFonts w:asciiTheme="majorHAnsi" w:hAnsiTheme="majorHAnsi"/>
          <w:sz w:val="22"/>
          <w:szCs w:val="22"/>
          <w:lang w:val="es-US"/>
        </w:rPr>
        <w:t xml:space="preserve">Después del anuncio de Lamericom, otras empresas entregaron sus documentación oficial en la que muestran su interés de invertir su capital en Honduras bajo la modalidad de las zonas de empleo que el impulsa el presidente Juan Orlando Hernández. </w:t>
      </w:r>
    </w:p>
    <w:p w:rsidR="00F16136" w:rsidRPr="00F16136" w:rsidRDefault="00F16136" w:rsidP="00F16136">
      <w:pPr>
        <w:pStyle w:val="yiv7035613387msonormal"/>
        <w:jc w:val="both"/>
        <w:rPr>
          <w:rFonts w:asciiTheme="majorHAnsi" w:hAnsiTheme="majorHAnsi"/>
          <w:sz w:val="22"/>
          <w:szCs w:val="22"/>
          <w:lang w:val="es-US"/>
        </w:rPr>
      </w:pPr>
      <w:r w:rsidRPr="00F16136">
        <w:rPr>
          <w:rFonts w:asciiTheme="majorHAnsi" w:hAnsiTheme="majorHAnsi"/>
          <w:sz w:val="22"/>
          <w:szCs w:val="22"/>
          <w:lang w:val="es-US"/>
        </w:rPr>
        <w:t xml:space="preserve">Entre ellas: Energy Transfer; Port Royal; Lacthosa; Grupo Emco y Dong Yu Group. </w:t>
      </w:r>
    </w:p>
    <w:p w:rsidR="00286C10" w:rsidRDefault="00286C10" w:rsidP="00F16136">
      <w:pPr>
        <w:pStyle w:val="yiv7035613387msonormal"/>
        <w:jc w:val="both"/>
        <w:rPr>
          <w:rFonts w:asciiTheme="majorHAnsi" w:hAnsiTheme="majorHAnsi"/>
          <w:sz w:val="22"/>
          <w:szCs w:val="22"/>
          <w:lang w:val="es-US"/>
        </w:rPr>
      </w:pPr>
      <w:r>
        <w:rPr>
          <w:rFonts w:asciiTheme="majorHAnsi" w:hAnsiTheme="majorHAnsi"/>
          <w:noProof/>
          <w:sz w:val="22"/>
          <w:szCs w:val="22"/>
        </w:rPr>
        <w:lastRenderedPageBreak/>
        <w:drawing>
          <wp:inline distT="0" distB="0" distL="0" distR="0">
            <wp:extent cx="5610225" cy="4924425"/>
            <wp:effectExtent l="0" t="0" r="9525" b="9525"/>
            <wp:docPr id="4" name="Imagen 4" descr="C:\Users\Comunicacion\Desktop\Port Royal Development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Port Royal Development Grou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4924425"/>
                    </a:xfrm>
                    <a:prstGeom prst="rect">
                      <a:avLst/>
                    </a:prstGeom>
                    <a:noFill/>
                    <a:ln>
                      <a:noFill/>
                    </a:ln>
                  </pic:spPr>
                </pic:pic>
              </a:graphicData>
            </a:graphic>
          </wp:inline>
        </w:drawing>
      </w:r>
      <w:bookmarkStart w:id="0" w:name="_GoBack"/>
      <w:bookmarkEnd w:id="0"/>
    </w:p>
    <w:p w:rsidR="00286C10" w:rsidRDefault="00286C10" w:rsidP="00F16136">
      <w:pPr>
        <w:pStyle w:val="yiv7035613387msonormal"/>
        <w:jc w:val="both"/>
        <w:rPr>
          <w:rFonts w:asciiTheme="majorHAnsi" w:hAnsiTheme="majorHAnsi"/>
          <w:sz w:val="22"/>
          <w:szCs w:val="22"/>
          <w:lang w:val="es-US"/>
        </w:rPr>
      </w:pPr>
    </w:p>
    <w:p w:rsidR="00F16136" w:rsidRPr="00F16136" w:rsidRDefault="00F16136" w:rsidP="00F16136">
      <w:pPr>
        <w:pStyle w:val="yiv7035613387msonormal"/>
        <w:jc w:val="both"/>
        <w:rPr>
          <w:rFonts w:asciiTheme="majorHAnsi" w:hAnsiTheme="majorHAnsi"/>
          <w:sz w:val="22"/>
          <w:szCs w:val="22"/>
          <w:lang w:val="es-US"/>
        </w:rPr>
      </w:pPr>
      <w:r w:rsidRPr="00F16136">
        <w:rPr>
          <w:rFonts w:asciiTheme="majorHAnsi" w:hAnsiTheme="majorHAnsi"/>
          <w:sz w:val="22"/>
          <w:szCs w:val="22"/>
          <w:lang w:val="es-US"/>
        </w:rPr>
        <w:t>El consorcio integrado por Gail Workmann, de Enery Transfer de Estados Unidos, y Wartisil de Finlandia, explicó que el interés de invertir bajo el modelo de Zonas de Empleo “Nace por el buen ambiente de negocios que ofrece honduras”.</w:t>
      </w:r>
    </w:p>
    <w:p w:rsidR="00F16136" w:rsidRPr="00F16136" w:rsidRDefault="00F16136" w:rsidP="00F16136">
      <w:pPr>
        <w:pStyle w:val="yiv7035613387msonormal"/>
        <w:jc w:val="both"/>
        <w:rPr>
          <w:rFonts w:asciiTheme="majorHAnsi" w:hAnsiTheme="majorHAnsi"/>
          <w:sz w:val="22"/>
          <w:szCs w:val="22"/>
          <w:lang w:val="es-US"/>
        </w:rPr>
      </w:pPr>
      <w:r w:rsidRPr="00F16136">
        <w:rPr>
          <w:rFonts w:asciiTheme="majorHAnsi" w:hAnsiTheme="majorHAnsi"/>
          <w:sz w:val="22"/>
          <w:szCs w:val="22"/>
          <w:lang w:val="es-US"/>
        </w:rPr>
        <w:t>“Nuestra meta es generar siete mil nuevos empleos, 2 mil de manera directos y 5 mil empleos indirectos”, anunció. “Lo que Honduras está realizan es algo único en la implementación de esta dinámica. Es un nuevo modelo económico para que otros países”.  </w:t>
      </w:r>
    </w:p>
    <w:p w:rsidR="00D96183" w:rsidRPr="00F16136" w:rsidRDefault="00D96183" w:rsidP="00F16136">
      <w:pPr>
        <w:pStyle w:val="yiv1974587408msonormal"/>
        <w:jc w:val="both"/>
        <w:rPr>
          <w:rFonts w:asciiTheme="majorHAnsi" w:hAnsiTheme="majorHAnsi"/>
          <w:sz w:val="22"/>
          <w:szCs w:val="22"/>
          <w:lang w:val="es-US"/>
        </w:rPr>
      </w:pPr>
    </w:p>
    <w:sectPr w:rsidR="00D96183" w:rsidRPr="00F16136"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86C10"/>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16136"/>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5A692C-5218-4D2E-9D1B-DC8B69491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7035613387msonormal">
    <w:name w:val="yiv7035613387msonormal"/>
    <w:basedOn w:val="Normal"/>
    <w:rsid w:val="00F1613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7035613387gmail-msolistparagraph">
    <w:name w:val="yiv7035613387gmail-msolistparagraph"/>
    <w:basedOn w:val="Normal"/>
    <w:rsid w:val="00F1613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2067612">
      <w:bodyDiv w:val="1"/>
      <w:marLeft w:val="0"/>
      <w:marRight w:val="0"/>
      <w:marTop w:val="0"/>
      <w:marBottom w:val="0"/>
      <w:divBdr>
        <w:top w:val="none" w:sz="0" w:space="0" w:color="auto"/>
        <w:left w:val="none" w:sz="0" w:space="0" w:color="auto"/>
        <w:bottom w:val="none" w:sz="0" w:space="0" w:color="auto"/>
        <w:right w:val="none" w:sz="0" w:space="0" w:color="auto"/>
      </w:divBdr>
      <w:divsChild>
        <w:div w:id="456875880">
          <w:marLeft w:val="0"/>
          <w:marRight w:val="0"/>
          <w:marTop w:val="0"/>
          <w:marBottom w:val="0"/>
          <w:divBdr>
            <w:top w:val="none" w:sz="0" w:space="0" w:color="auto"/>
            <w:left w:val="none" w:sz="0" w:space="0" w:color="auto"/>
            <w:bottom w:val="none" w:sz="0" w:space="0" w:color="auto"/>
            <w:right w:val="none" w:sz="0" w:space="0" w:color="auto"/>
          </w:divBdr>
          <w:divsChild>
            <w:div w:id="95831179">
              <w:marLeft w:val="0"/>
              <w:marRight w:val="0"/>
              <w:marTop w:val="0"/>
              <w:marBottom w:val="0"/>
              <w:divBdr>
                <w:top w:val="none" w:sz="0" w:space="0" w:color="auto"/>
                <w:left w:val="none" w:sz="0" w:space="0" w:color="auto"/>
                <w:bottom w:val="none" w:sz="0" w:space="0" w:color="auto"/>
                <w:right w:val="none" w:sz="0" w:space="0" w:color="auto"/>
              </w:divBdr>
              <w:divsChild>
                <w:div w:id="1171140445">
                  <w:marLeft w:val="0"/>
                  <w:marRight w:val="0"/>
                  <w:marTop w:val="0"/>
                  <w:marBottom w:val="0"/>
                  <w:divBdr>
                    <w:top w:val="none" w:sz="0" w:space="0" w:color="auto"/>
                    <w:left w:val="none" w:sz="0" w:space="0" w:color="auto"/>
                    <w:bottom w:val="none" w:sz="0" w:space="0" w:color="auto"/>
                    <w:right w:val="none" w:sz="0" w:space="0" w:color="auto"/>
                  </w:divBdr>
                  <w:divsChild>
                    <w:div w:id="1264344476">
                      <w:marLeft w:val="0"/>
                      <w:marRight w:val="0"/>
                      <w:marTop w:val="0"/>
                      <w:marBottom w:val="0"/>
                      <w:divBdr>
                        <w:top w:val="none" w:sz="0" w:space="0" w:color="auto"/>
                        <w:left w:val="none" w:sz="0" w:space="0" w:color="auto"/>
                        <w:bottom w:val="none" w:sz="0" w:space="0" w:color="auto"/>
                        <w:right w:val="none" w:sz="0" w:space="0" w:color="auto"/>
                      </w:divBdr>
                      <w:divsChild>
                        <w:div w:id="264460036">
                          <w:marLeft w:val="0"/>
                          <w:marRight w:val="0"/>
                          <w:marTop w:val="0"/>
                          <w:marBottom w:val="0"/>
                          <w:divBdr>
                            <w:top w:val="none" w:sz="0" w:space="0" w:color="auto"/>
                            <w:left w:val="none" w:sz="0" w:space="0" w:color="auto"/>
                            <w:bottom w:val="none" w:sz="0" w:space="0" w:color="auto"/>
                            <w:right w:val="none" w:sz="0" w:space="0" w:color="auto"/>
                          </w:divBdr>
                          <w:divsChild>
                            <w:div w:id="1874420073">
                              <w:marLeft w:val="0"/>
                              <w:marRight w:val="0"/>
                              <w:marTop w:val="0"/>
                              <w:marBottom w:val="0"/>
                              <w:divBdr>
                                <w:top w:val="none" w:sz="0" w:space="0" w:color="auto"/>
                                <w:left w:val="none" w:sz="0" w:space="0" w:color="auto"/>
                                <w:bottom w:val="none" w:sz="0" w:space="0" w:color="auto"/>
                                <w:right w:val="none" w:sz="0" w:space="0" w:color="auto"/>
                              </w:divBdr>
                              <w:divsChild>
                                <w:div w:id="1805614425">
                                  <w:marLeft w:val="0"/>
                                  <w:marRight w:val="0"/>
                                  <w:marTop w:val="0"/>
                                  <w:marBottom w:val="0"/>
                                  <w:divBdr>
                                    <w:top w:val="none" w:sz="0" w:space="0" w:color="auto"/>
                                    <w:left w:val="none" w:sz="0" w:space="0" w:color="auto"/>
                                    <w:bottom w:val="none" w:sz="0" w:space="0" w:color="auto"/>
                                    <w:right w:val="none" w:sz="0" w:space="0" w:color="auto"/>
                                  </w:divBdr>
                                  <w:divsChild>
                                    <w:div w:id="349378511">
                                      <w:marLeft w:val="0"/>
                                      <w:marRight w:val="0"/>
                                      <w:marTop w:val="0"/>
                                      <w:marBottom w:val="0"/>
                                      <w:divBdr>
                                        <w:top w:val="none" w:sz="0" w:space="0" w:color="auto"/>
                                        <w:left w:val="none" w:sz="0" w:space="0" w:color="auto"/>
                                        <w:bottom w:val="none" w:sz="0" w:space="0" w:color="auto"/>
                                        <w:right w:val="none" w:sz="0" w:space="0" w:color="auto"/>
                                      </w:divBdr>
                                      <w:divsChild>
                                        <w:div w:id="1081485759">
                                          <w:marLeft w:val="0"/>
                                          <w:marRight w:val="0"/>
                                          <w:marTop w:val="0"/>
                                          <w:marBottom w:val="0"/>
                                          <w:divBdr>
                                            <w:top w:val="none" w:sz="0" w:space="0" w:color="auto"/>
                                            <w:left w:val="none" w:sz="0" w:space="0" w:color="auto"/>
                                            <w:bottom w:val="none" w:sz="0" w:space="0" w:color="auto"/>
                                            <w:right w:val="none" w:sz="0" w:space="0" w:color="auto"/>
                                          </w:divBdr>
                                          <w:divsChild>
                                            <w:div w:id="141392663">
                                              <w:marLeft w:val="0"/>
                                              <w:marRight w:val="0"/>
                                              <w:marTop w:val="0"/>
                                              <w:marBottom w:val="0"/>
                                              <w:divBdr>
                                                <w:top w:val="none" w:sz="0" w:space="0" w:color="auto"/>
                                                <w:left w:val="none" w:sz="0" w:space="0" w:color="auto"/>
                                                <w:bottom w:val="none" w:sz="0" w:space="0" w:color="auto"/>
                                                <w:right w:val="none" w:sz="0" w:space="0" w:color="auto"/>
                                              </w:divBdr>
                                              <w:divsChild>
                                                <w:div w:id="1744332527">
                                                  <w:marLeft w:val="0"/>
                                                  <w:marRight w:val="0"/>
                                                  <w:marTop w:val="0"/>
                                                  <w:marBottom w:val="0"/>
                                                  <w:divBdr>
                                                    <w:top w:val="none" w:sz="0" w:space="0" w:color="auto"/>
                                                    <w:left w:val="none" w:sz="0" w:space="0" w:color="auto"/>
                                                    <w:bottom w:val="none" w:sz="0" w:space="0" w:color="auto"/>
                                                    <w:right w:val="none" w:sz="0" w:space="0" w:color="auto"/>
                                                  </w:divBdr>
                                                  <w:divsChild>
                                                    <w:div w:id="1559440800">
                                                      <w:marLeft w:val="0"/>
                                                      <w:marRight w:val="0"/>
                                                      <w:marTop w:val="0"/>
                                                      <w:marBottom w:val="0"/>
                                                      <w:divBdr>
                                                        <w:top w:val="none" w:sz="0" w:space="0" w:color="auto"/>
                                                        <w:left w:val="none" w:sz="0" w:space="0" w:color="auto"/>
                                                        <w:bottom w:val="none" w:sz="0" w:space="0" w:color="auto"/>
                                                        <w:right w:val="none" w:sz="0" w:space="0" w:color="auto"/>
                                                      </w:divBdr>
                                                      <w:divsChild>
                                                        <w:div w:id="817378367">
                                                          <w:marLeft w:val="0"/>
                                                          <w:marRight w:val="0"/>
                                                          <w:marTop w:val="0"/>
                                                          <w:marBottom w:val="0"/>
                                                          <w:divBdr>
                                                            <w:top w:val="none" w:sz="0" w:space="0" w:color="auto"/>
                                                            <w:left w:val="none" w:sz="0" w:space="0" w:color="auto"/>
                                                            <w:bottom w:val="none" w:sz="0" w:space="0" w:color="auto"/>
                                                            <w:right w:val="none" w:sz="0" w:space="0" w:color="auto"/>
                                                          </w:divBdr>
                                                          <w:divsChild>
                                                            <w:div w:id="57077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325</Words>
  <Characters>1789</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2017-10-23T19:24:00Z</dcterms:created>
  <dcterms:modified xsi:type="dcterms:W3CDTF">2017-10-24T14:17:00Z</dcterms:modified>
</cp:coreProperties>
</file>